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169DA" w:rsidTr="008D1232">
        <w:tc>
          <w:tcPr>
            <w:tcW w:w="9062" w:type="dxa"/>
          </w:tcPr>
          <w:p w:rsidR="006169DA" w:rsidRPr="00313A4E" w:rsidRDefault="006169DA" w:rsidP="008D1232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6169DA" w:rsidRPr="00313A4E" w:rsidRDefault="006169DA" w:rsidP="008D1232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6169DA" w:rsidRPr="00313A4E" w:rsidRDefault="006169DA" w:rsidP="008D1232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6169DA" w:rsidRPr="00313A4E" w:rsidRDefault="006169DA" w:rsidP="008D1232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6169DA" w:rsidRDefault="006169DA" w:rsidP="008D1232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6169DA" w:rsidRPr="00313A4E" w:rsidRDefault="006169DA" w:rsidP="008D1232">
            <w:pPr>
              <w:ind w:left="313" w:hanging="313"/>
              <w:rPr>
                <w:sz w:val="24"/>
                <w:szCs w:val="24"/>
              </w:rPr>
            </w:pPr>
          </w:p>
          <w:p w:rsidR="006169DA" w:rsidRPr="00313A4E" w:rsidRDefault="006169DA" w:rsidP="008D1232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6169DA" w:rsidRDefault="00D80418" w:rsidP="008D1232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6169DA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6169DA" w:rsidRPr="003A4DA7" w:rsidRDefault="00D80418" w:rsidP="008D1232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6169DA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6169DA" w:rsidRPr="00313A4E" w:rsidRDefault="006169DA" w:rsidP="008D1232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6169DA" w:rsidTr="008D1232">
        <w:tc>
          <w:tcPr>
            <w:tcW w:w="9062" w:type="dxa"/>
          </w:tcPr>
          <w:p w:rsidR="006169DA" w:rsidRDefault="006169DA" w:rsidP="008D1232">
            <w:pPr>
              <w:ind w:left="313" w:hanging="3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Sreda, </w:t>
            </w:r>
            <w:r w:rsidR="003034CB">
              <w:rPr>
                <w:b/>
                <w:bCs/>
                <w:sz w:val="24"/>
                <w:szCs w:val="24"/>
              </w:rPr>
              <w:t>6.5</w:t>
            </w:r>
            <w:r w:rsidRPr="00313A4E">
              <w:rPr>
                <w:b/>
                <w:bCs/>
                <w:sz w:val="24"/>
                <w:szCs w:val="24"/>
              </w:rPr>
              <w:t>. 2020</w:t>
            </w:r>
          </w:p>
          <w:p w:rsidR="006169DA" w:rsidRPr="00313A4E" w:rsidRDefault="006169DA" w:rsidP="008D1232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6169DA" w:rsidTr="008D1232">
        <w:tc>
          <w:tcPr>
            <w:tcW w:w="9062" w:type="dxa"/>
          </w:tcPr>
          <w:p w:rsidR="006169DA" w:rsidRDefault="006169DA" w:rsidP="008D1232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 xml:space="preserve">ŠPO: </w:t>
            </w:r>
            <w:r>
              <w:rPr>
                <w:b/>
                <w:bCs/>
                <w:sz w:val="24"/>
                <w:szCs w:val="24"/>
              </w:rPr>
              <w:t>Naravne oblike gibanja</w:t>
            </w:r>
          </w:p>
          <w:p w:rsidR="006169DA" w:rsidRPr="00446E80" w:rsidRDefault="006169DA" w:rsidP="008D1232">
            <w:pPr>
              <w:ind w:left="313" w:hanging="3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Sprehod v gozd.</w:t>
            </w:r>
          </w:p>
          <w:p w:rsidR="006169DA" w:rsidRPr="00B666BE" w:rsidRDefault="006169DA" w:rsidP="008D1232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6169DA" w:rsidTr="008D1232">
        <w:tc>
          <w:tcPr>
            <w:tcW w:w="9062" w:type="dxa"/>
          </w:tcPr>
          <w:p w:rsidR="00455E93" w:rsidRDefault="006169DA" w:rsidP="00455E93">
            <w:pPr>
              <w:rPr>
                <w:bCs/>
                <w:iCs/>
              </w:rPr>
            </w:pPr>
            <w:r w:rsidRPr="00455E93">
              <w:rPr>
                <w:b/>
                <w:bCs/>
                <w:sz w:val="24"/>
                <w:szCs w:val="24"/>
              </w:rPr>
              <w:t xml:space="preserve">MAT: </w:t>
            </w:r>
            <w:r w:rsidR="00455E93" w:rsidRPr="00455E93">
              <w:rPr>
                <w:bCs/>
                <w:iCs/>
              </w:rPr>
              <w:t>Seštevanje</w:t>
            </w:r>
            <w:r w:rsidR="00455E93">
              <w:rPr>
                <w:bCs/>
                <w:iCs/>
              </w:rPr>
              <w:t xml:space="preserve"> do 100 (</w:t>
            </w:r>
            <w:r w:rsidR="00455E93" w:rsidRPr="00455E93">
              <w:rPr>
                <w:bCs/>
                <w:iCs/>
              </w:rPr>
              <w:t>DE + D = DE</w:t>
            </w:r>
            <w:r w:rsidR="00455E93">
              <w:rPr>
                <w:bCs/>
                <w:iCs/>
              </w:rPr>
              <w:t>)</w:t>
            </w:r>
          </w:p>
          <w:p w:rsidR="006169DA" w:rsidRDefault="006169DA" w:rsidP="005D7FE4">
            <w:pPr>
              <w:rPr>
                <w:b/>
                <w:bCs/>
                <w:sz w:val="24"/>
                <w:szCs w:val="24"/>
              </w:rPr>
            </w:pPr>
          </w:p>
          <w:p w:rsidR="00455E93" w:rsidRDefault="00455E93" w:rsidP="00455E9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Seštevanje DE + D = DE</w:t>
            </w:r>
          </w:p>
          <w:p w:rsidR="00455E93" w:rsidRDefault="00455E93" w:rsidP="00455E93">
            <w:pPr>
              <w:ind w:left="285" w:hanging="142"/>
              <w:rPr>
                <w:bCs/>
              </w:rPr>
            </w:pPr>
            <w:r>
              <w:rPr>
                <w:bCs/>
              </w:rPr>
              <w:t xml:space="preserve">- Najprej naredimo skupaj nekaj primerov. Otroci naj vsak račun ponazorijo s konkretnimi ponazorili (lego kocke, palčke), nato ga </w:t>
            </w:r>
            <w:r w:rsidR="00C641E7">
              <w:rPr>
                <w:bCs/>
              </w:rPr>
              <w:t>v zvezek narišejo</w:t>
            </w:r>
            <w:r>
              <w:rPr>
                <w:bCs/>
              </w:rPr>
              <w:t xml:space="preserve">, </w:t>
            </w:r>
            <w:r w:rsidR="00C641E7">
              <w:rPr>
                <w:bCs/>
              </w:rPr>
              <w:t>zapišejo račun</w:t>
            </w:r>
            <w:r>
              <w:rPr>
                <w:bCs/>
              </w:rPr>
              <w:t xml:space="preserve"> in zapišejo rezultat.</w:t>
            </w:r>
          </w:p>
          <w:p w:rsidR="00455E93" w:rsidRDefault="00455E93" w:rsidP="00455E93">
            <w:pPr>
              <w:ind w:left="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Primer: 14 + 30 = 44</w:t>
            </w:r>
          </w:p>
          <w:tbl>
            <w:tblPr>
              <w:tblStyle w:val="Tabelamrea"/>
              <w:tblpPr w:leftFromText="141" w:rightFromText="141" w:vertAnchor="text" w:horzAnchor="page" w:tblpX="1876" w:tblpY="354"/>
              <w:tblOverlap w:val="never"/>
              <w:tblW w:w="1176" w:type="dxa"/>
              <w:shd w:val="clear" w:color="auto" w:fill="FF0000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</w:tblGrid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54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54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571C8" w:rsidTr="003571C8">
              <w:trPr>
                <w:trHeight w:val="240"/>
              </w:trPr>
              <w:tc>
                <w:tcPr>
                  <w:tcW w:w="392" w:type="dxa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0000"/>
                </w:tcPr>
                <w:p w:rsidR="003571C8" w:rsidRDefault="003571C8" w:rsidP="003571C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55E93" w:rsidRDefault="003571C8" w:rsidP="00455E93">
            <w:pPr>
              <w:ind w:left="285"/>
              <w:rPr>
                <w:bCs/>
              </w:rPr>
            </w:pPr>
            <w:r>
              <w:rPr>
                <w:bCs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113665</wp:posOffset>
                      </wp:positionV>
                      <wp:extent cx="171450" cy="85725"/>
                      <wp:effectExtent l="0" t="0" r="19050" b="0"/>
                      <wp:wrapNone/>
                      <wp:docPr id="6" name="L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DAD04" id="Lok 6" o:spid="_x0000_s1026" style="position:absolute;margin-left:85.5pt;margin-top:8.95pt;width:13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" path="m85725,nsc133070,,171450,19190,171450,42863r-85725,l85725,xem85725,nfc133070,,171450,19190,171450,42863e" filled="f" strokecolor="#5b9bd5 [3204]" strokeweight=".5pt">
                      <v:stroke joinstyle="miter"/>
                      <v:path arrowok="t" o:connecttype="custom" o:connectlocs="85725,0;171450,42863" o:connectangles="0,0"/>
                    </v:shape>
                  </w:pict>
                </mc:Fallback>
              </mc:AlternateContent>
            </w:r>
            <w:r>
              <w:rPr>
                <w:bCs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142240</wp:posOffset>
                      </wp:positionV>
                      <wp:extent cx="942975" cy="76200"/>
                      <wp:effectExtent l="19050" t="76200" r="9525" b="19050"/>
                      <wp:wrapNone/>
                      <wp:docPr id="5" name="Ukrivlj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42975" cy="762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969EC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Ukrivljen povezovalnik 5" o:spid="_x0000_s1026" type="#_x0000_t38" style="position:absolute;margin-left:24.75pt;margin-top:11.2pt;width:74.25pt;height: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Ind w:w="285" w:type="dxa"/>
              <w:tblLook w:val="04A0" w:firstRow="1" w:lastRow="0" w:firstColumn="1" w:lastColumn="0" w:noHBand="0" w:noVBand="1"/>
            </w:tblPr>
            <w:tblGrid>
              <w:gridCol w:w="422"/>
              <w:gridCol w:w="422"/>
            </w:tblGrid>
            <w:tr w:rsidR="0094632A" w:rsidTr="003571C8">
              <w:trPr>
                <w:gridAfter w:val="1"/>
                <w:wAfter w:w="422" w:type="dxa"/>
                <w:trHeight w:val="306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</w:tr>
            <w:tr w:rsidR="0094632A" w:rsidTr="003571C8">
              <w:trPr>
                <w:gridAfter w:val="1"/>
                <w:wAfter w:w="422" w:type="dxa"/>
                <w:trHeight w:val="290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</w:tr>
            <w:tr w:rsidR="0094632A" w:rsidTr="003571C8">
              <w:trPr>
                <w:gridAfter w:val="1"/>
                <w:wAfter w:w="422" w:type="dxa"/>
                <w:trHeight w:val="306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</w:tr>
            <w:tr w:rsidR="0094632A" w:rsidTr="003571C8">
              <w:trPr>
                <w:gridAfter w:val="1"/>
                <w:wAfter w:w="422" w:type="dxa"/>
                <w:trHeight w:val="290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</w:tr>
            <w:tr w:rsidR="0094632A" w:rsidTr="003571C8">
              <w:trPr>
                <w:gridAfter w:val="1"/>
                <w:wAfter w:w="422" w:type="dxa"/>
                <w:trHeight w:val="306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</w:tr>
            <w:tr w:rsidR="0094632A" w:rsidTr="003571C8">
              <w:trPr>
                <w:gridAfter w:val="1"/>
                <w:wAfter w:w="422" w:type="dxa"/>
                <w:trHeight w:val="290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</w:tr>
            <w:tr w:rsidR="0094632A" w:rsidTr="003571C8">
              <w:trPr>
                <w:trHeight w:val="306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422" w:type="dxa"/>
                  <w:shd w:val="clear" w:color="auto" w:fill="5B9BD5" w:themeFill="accent1"/>
                </w:tcPr>
                <w:p w:rsidR="0094632A" w:rsidRDefault="0094632A" w:rsidP="00455E93">
                  <w:pPr>
                    <w:rPr>
                      <w:bCs/>
                    </w:rPr>
                  </w:pPr>
                </w:p>
              </w:tc>
            </w:tr>
            <w:tr w:rsidR="0094632A" w:rsidTr="003571C8">
              <w:trPr>
                <w:trHeight w:val="290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422" w:type="dxa"/>
                  <w:shd w:val="clear" w:color="auto" w:fill="5B9BD5" w:themeFill="accent1"/>
                </w:tcPr>
                <w:p w:rsidR="0094632A" w:rsidRDefault="0094632A" w:rsidP="00455E93">
                  <w:pPr>
                    <w:rPr>
                      <w:bCs/>
                    </w:rPr>
                  </w:pPr>
                </w:p>
              </w:tc>
            </w:tr>
            <w:tr w:rsidR="0094632A" w:rsidTr="003571C8">
              <w:trPr>
                <w:trHeight w:val="290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  <w:r w:rsidRPr="0094632A">
                    <w:rPr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22" w:type="dxa"/>
                  <w:shd w:val="clear" w:color="auto" w:fill="5B9BD5" w:themeFill="accent1"/>
                </w:tcPr>
                <w:p w:rsidR="0094632A" w:rsidRDefault="0094632A" w:rsidP="00455E93">
                  <w:pPr>
                    <w:rPr>
                      <w:bCs/>
                    </w:rPr>
                  </w:pPr>
                </w:p>
              </w:tc>
            </w:tr>
            <w:tr w:rsidR="0094632A" w:rsidTr="003571C8">
              <w:trPr>
                <w:trHeight w:val="290"/>
              </w:trPr>
              <w:tc>
                <w:tcPr>
                  <w:tcW w:w="422" w:type="dxa"/>
                  <w:shd w:val="clear" w:color="auto" w:fill="FF0000"/>
                </w:tcPr>
                <w:p w:rsidR="0094632A" w:rsidRPr="0094632A" w:rsidRDefault="0094632A" w:rsidP="00455E93">
                  <w:pPr>
                    <w:rPr>
                      <w:bCs/>
                      <w:color w:val="FF0000"/>
                    </w:rPr>
                  </w:pPr>
                  <w:r w:rsidRPr="0094632A">
                    <w:rPr>
                      <w:bCs/>
                      <w:color w:val="FF0000"/>
                    </w:rPr>
                    <w:t xml:space="preserve">      </w:t>
                  </w:r>
                </w:p>
              </w:tc>
              <w:tc>
                <w:tcPr>
                  <w:tcW w:w="422" w:type="dxa"/>
                  <w:shd w:val="clear" w:color="auto" w:fill="5B9BD5" w:themeFill="accent1"/>
                </w:tcPr>
                <w:p w:rsidR="0094632A" w:rsidRDefault="0094632A" w:rsidP="00455E93">
                  <w:pPr>
                    <w:rPr>
                      <w:bCs/>
                    </w:rPr>
                  </w:pPr>
                </w:p>
              </w:tc>
            </w:tr>
          </w:tbl>
          <w:p w:rsidR="00455E93" w:rsidRDefault="00455E93" w:rsidP="00455E93">
            <w:pPr>
              <w:ind w:left="285"/>
              <w:rPr>
                <w:bCs/>
              </w:rPr>
            </w:pPr>
          </w:p>
          <w:p w:rsidR="00455E93" w:rsidRDefault="003571C8" w:rsidP="00455E93">
            <w:pPr>
              <w:ind w:left="285"/>
              <w:rPr>
                <w:bCs/>
              </w:rPr>
            </w:pPr>
            <w:r>
              <w:rPr>
                <w:bCs/>
              </w:rPr>
              <w:t>Nastavimo 1 snopek in 4 posamezne paličice</w:t>
            </w:r>
            <w:r w:rsidR="00455E93">
              <w:rPr>
                <w:bCs/>
              </w:rPr>
              <w:t xml:space="preserve">. </w:t>
            </w:r>
            <w:r>
              <w:rPr>
                <w:bCs/>
              </w:rPr>
              <w:t>Nato nastavimo še 3 snopke. Združimo snopke</w:t>
            </w:r>
            <w:r w:rsidR="00E96CD3">
              <w:rPr>
                <w:bCs/>
              </w:rPr>
              <w:t>.</w:t>
            </w:r>
          </w:p>
          <w:p w:rsidR="003571C8" w:rsidRPr="00907D23" w:rsidRDefault="003571C8" w:rsidP="003571C8">
            <w:pPr>
              <w:ind w:left="284"/>
              <w:rPr>
                <w:bCs/>
              </w:rPr>
            </w:pPr>
            <w:r w:rsidRPr="00907D23">
              <w:rPr>
                <w:bCs/>
              </w:rPr>
              <w:t>Ugotovimo, koliko imamo skupaj D (4) in koliko E (4).</w:t>
            </w:r>
          </w:p>
          <w:p w:rsidR="003571C8" w:rsidRDefault="003571C8" w:rsidP="003571C8">
            <w:pPr>
              <w:ind w:left="284"/>
              <w:rPr>
                <w:bCs/>
              </w:rPr>
            </w:pPr>
            <w:r w:rsidRPr="00907D23">
              <w:rPr>
                <w:bCs/>
              </w:rPr>
              <w:t>Zapišemo račun in ga izračunamo.</w:t>
            </w:r>
          </w:p>
          <w:p w:rsidR="003571C8" w:rsidRPr="00F332AA" w:rsidRDefault="003571C8" w:rsidP="003571C8">
            <w:pPr>
              <w:numPr>
                <w:ilvl w:val="0"/>
                <w:numId w:val="8"/>
              </w:numPr>
              <w:ind w:left="284" w:hanging="142"/>
              <w:contextualSpacing/>
              <w:rPr>
                <w:bCs/>
              </w:rPr>
            </w:pPr>
            <w:r w:rsidRPr="00F332AA">
              <w:rPr>
                <w:bCs/>
              </w:rPr>
              <w:t xml:space="preserve">Račune ponazorimo tudi s premikanjem po </w:t>
            </w:r>
            <w:proofErr w:type="spellStart"/>
            <w:r w:rsidRPr="00F332AA">
              <w:rPr>
                <w:bCs/>
              </w:rPr>
              <w:t>stotičnem</w:t>
            </w:r>
            <w:proofErr w:type="spellEnd"/>
            <w:r w:rsidRPr="00F332AA">
              <w:rPr>
                <w:bCs/>
              </w:rPr>
              <w:t xml:space="preserve"> kvadratu.</w:t>
            </w:r>
          </w:p>
          <w:p w:rsidR="003571C8" w:rsidRPr="00F332AA" w:rsidRDefault="00E96CD3" w:rsidP="003571C8">
            <w:pPr>
              <w:numPr>
                <w:ilvl w:val="0"/>
                <w:numId w:val="7"/>
              </w:numPr>
              <w:ind w:left="284" w:hanging="142"/>
              <w:rPr>
                <w:bCs/>
              </w:rPr>
            </w:pPr>
            <w:r>
              <w:rPr>
                <w:bCs/>
              </w:rPr>
              <w:t xml:space="preserve">Otroci </w:t>
            </w:r>
            <w:r w:rsidR="003571C8" w:rsidRPr="00F332AA">
              <w:rPr>
                <w:bCs/>
              </w:rPr>
              <w:t>nato samostojno rešijo nekaj računov. Delajo po zgornjem postopku.</w:t>
            </w:r>
          </w:p>
          <w:p w:rsidR="00455E93" w:rsidRDefault="00455E93" w:rsidP="00455E93">
            <w:pPr>
              <w:numPr>
                <w:ilvl w:val="0"/>
                <w:numId w:val="2"/>
              </w:numPr>
              <w:ind w:left="285" w:hanging="142"/>
              <w:contextualSpacing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Naredi in zapiši 5 takšnih računov.</w:t>
            </w:r>
          </w:p>
          <w:p w:rsidR="00E96CD3" w:rsidRPr="00907D23" w:rsidRDefault="00E96CD3" w:rsidP="00E96CD3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SDZ 3, str. </w:t>
            </w:r>
            <w:r w:rsidRPr="00907D23">
              <w:rPr>
                <w:b/>
                <w:bCs/>
              </w:rPr>
              <w:t>5</w:t>
            </w:r>
          </w:p>
          <w:p w:rsidR="00E96CD3" w:rsidRPr="001E29DD" w:rsidRDefault="00E96CD3" w:rsidP="00E96CD3">
            <w:pPr>
              <w:ind w:left="284"/>
              <w:rPr>
                <w:bCs/>
                <w:u w:val="single"/>
              </w:rPr>
            </w:pPr>
            <w:r w:rsidRPr="001E29DD">
              <w:rPr>
                <w:bCs/>
                <w:u w:val="single"/>
              </w:rPr>
              <w:t>Naloga na modri podlagi</w:t>
            </w:r>
          </w:p>
          <w:p w:rsidR="00E96CD3" w:rsidRPr="001E29DD" w:rsidRDefault="00E96CD3" w:rsidP="00E96CD3">
            <w:pPr>
              <w:numPr>
                <w:ilvl w:val="0"/>
                <w:numId w:val="3"/>
              </w:numPr>
              <w:tabs>
                <w:tab w:val="num" w:pos="284"/>
              </w:tabs>
              <w:ind w:hanging="398"/>
              <w:contextualSpacing/>
              <w:rPr>
                <w:bCs/>
              </w:rPr>
            </w:pPr>
            <w:r w:rsidRPr="001E29DD">
              <w:rPr>
                <w:bCs/>
              </w:rPr>
              <w:t>Preberejo besedilno nalogo.</w:t>
            </w:r>
          </w:p>
          <w:p w:rsidR="00E96CD3" w:rsidRPr="001E29DD" w:rsidRDefault="00E96CD3" w:rsidP="00E96CD3">
            <w:pPr>
              <w:ind w:left="284"/>
              <w:rPr>
                <w:bCs/>
              </w:rPr>
            </w:pPr>
            <w:r w:rsidRPr="001E29DD">
              <w:rPr>
                <w:bCs/>
              </w:rPr>
              <w:t>Ogledajo si slikovno ponazoritev in jo ubesedijo.</w:t>
            </w:r>
          </w:p>
          <w:p w:rsidR="00E96CD3" w:rsidRPr="001E29DD" w:rsidRDefault="00E96CD3" w:rsidP="00E96CD3">
            <w:pPr>
              <w:ind w:left="284"/>
              <w:rPr>
                <w:bCs/>
              </w:rPr>
            </w:pPr>
            <w:r w:rsidRPr="001E29DD">
              <w:rPr>
                <w:bCs/>
              </w:rPr>
              <w:t>Preberejo račun in odgovor.</w:t>
            </w:r>
          </w:p>
          <w:p w:rsidR="00E96CD3" w:rsidRPr="001E29DD" w:rsidRDefault="00C641E7" w:rsidP="00E96CD3">
            <w:pPr>
              <w:numPr>
                <w:ilvl w:val="0"/>
                <w:numId w:val="3"/>
              </w:numPr>
              <w:tabs>
                <w:tab w:val="num" w:pos="284"/>
              </w:tabs>
              <w:ind w:hanging="398"/>
              <w:contextualSpacing/>
              <w:rPr>
                <w:bCs/>
              </w:rPr>
            </w:pPr>
            <w:r>
              <w:rPr>
                <w:bCs/>
              </w:rPr>
              <w:t xml:space="preserve">Otroci </w:t>
            </w:r>
            <w:r w:rsidR="00E96CD3" w:rsidRPr="001E29DD">
              <w:rPr>
                <w:bCs/>
              </w:rPr>
              <w:t>si ogledajo slikovno ponazoritev in jo ubesedijo.</w:t>
            </w:r>
          </w:p>
          <w:p w:rsidR="00E96CD3" w:rsidRPr="001E29DD" w:rsidRDefault="00E96CD3" w:rsidP="00E96CD3">
            <w:pPr>
              <w:ind w:left="540" w:hanging="256"/>
              <w:contextualSpacing/>
              <w:rPr>
                <w:bCs/>
              </w:rPr>
            </w:pPr>
            <w:r w:rsidRPr="001E29DD">
              <w:rPr>
                <w:bCs/>
              </w:rPr>
              <w:t>Preberejo račun in ga primerjajo s ponazoritvijo.</w:t>
            </w:r>
          </w:p>
          <w:p w:rsidR="00E96CD3" w:rsidRPr="001E29DD" w:rsidRDefault="00E96CD3" w:rsidP="00E96CD3">
            <w:pPr>
              <w:ind w:left="284"/>
              <w:rPr>
                <w:bCs/>
                <w:u w:val="single"/>
              </w:rPr>
            </w:pPr>
            <w:r w:rsidRPr="001E29DD">
              <w:rPr>
                <w:bCs/>
                <w:u w:val="single"/>
              </w:rPr>
              <w:t>1. naloga</w:t>
            </w:r>
          </w:p>
          <w:p w:rsidR="00E96CD3" w:rsidRPr="001E29DD" w:rsidRDefault="00E96CD3" w:rsidP="00E96CD3">
            <w:pPr>
              <w:ind w:left="284"/>
              <w:rPr>
                <w:bCs/>
              </w:rPr>
            </w:pPr>
            <w:r w:rsidRPr="001E29DD">
              <w:rPr>
                <w:bCs/>
              </w:rPr>
              <w:t>Ogledajo si slikovni prikaz.</w:t>
            </w:r>
          </w:p>
          <w:p w:rsidR="00E96CD3" w:rsidRPr="001E29DD" w:rsidRDefault="00E96CD3" w:rsidP="00E96CD3">
            <w:pPr>
              <w:ind w:left="284"/>
              <w:rPr>
                <w:bCs/>
              </w:rPr>
            </w:pPr>
            <w:r w:rsidRPr="001E29DD">
              <w:rPr>
                <w:bCs/>
              </w:rPr>
              <w:lastRenderedPageBreak/>
              <w:t>Zapišejo ustrezen račun seštevanja ter ga izračunajo.</w:t>
            </w:r>
          </w:p>
          <w:p w:rsidR="00E96CD3" w:rsidRPr="00C641E7" w:rsidRDefault="00E96CD3" w:rsidP="00C641E7">
            <w:pPr>
              <w:rPr>
                <w:bCs/>
              </w:rPr>
            </w:pPr>
          </w:p>
          <w:p w:rsidR="00E96CD3" w:rsidRPr="00907D23" w:rsidRDefault="00E96CD3" w:rsidP="00E96CD3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SDZ 3, str. 6</w:t>
            </w:r>
          </w:p>
          <w:p w:rsidR="00E96CD3" w:rsidRPr="004C4AF5" w:rsidRDefault="00E96CD3" w:rsidP="00E96CD3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2. </w:t>
            </w:r>
            <w:r w:rsidRPr="004C4AF5">
              <w:rPr>
                <w:bCs/>
                <w:u w:val="single"/>
              </w:rPr>
              <w:t>naloga</w:t>
            </w:r>
          </w:p>
          <w:p w:rsidR="00E96CD3" w:rsidRDefault="00C641E7" w:rsidP="00E96CD3">
            <w:pPr>
              <w:ind w:left="284"/>
              <w:rPr>
                <w:bCs/>
              </w:rPr>
            </w:pPr>
            <w:r>
              <w:rPr>
                <w:bCs/>
              </w:rPr>
              <w:t>Otroci</w:t>
            </w:r>
            <w:r w:rsidR="00E96CD3">
              <w:rPr>
                <w:bCs/>
              </w:rPr>
              <w:t xml:space="preserve"> samostojno izra</w:t>
            </w:r>
            <w:r>
              <w:rPr>
                <w:bCs/>
              </w:rPr>
              <w:t>čunajo račune seštevanja. Kdor ima</w:t>
            </w:r>
            <w:r w:rsidR="00E96CD3">
              <w:rPr>
                <w:bCs/>
              </w:rPr>
              <w:t xml:space="preserve"> pri rač</w:t>
            </w:r>
            <w:r>
              <w:rPr>
                <w:bCs/>
              </w:rPr>
              <w:t>unanju težave, si lahko pomaga</w:t>
            </w:r>
            <w:r w:rsidR="00E96CD3">
              <w:rPr>
                <w:bCs/>
              </w:rPr>
              <w:t xml:space="preserve"> s </w:t>
            </w:r>
            <w:proofErr w:type="spellStart"/>
            <w:r w:rsidR="00E96CD3">
              <w:rPr>
                <w:bCs/>
              </w:rPr>
              <w:t>stotičnim</w:t>
            </w:r>
            <w:proofErr w:type="spellEnd"/>
            <w:r w:rsidR="00E96CD3">
              <w:rPr>
                <w:bCs/>
              </w:rPr>
              <w:t xml:space="preserve"> kvadratom</w:t>
            </w:r>
            <w:r>
              <w:rPr>
                <w:bCs/>
              </w:rPr>
              <w:t>.</w:t>
            </w:r>
          </w:p>
          <w:p w:rsidR="00E96CD3" w:rsidRPr="008F6504" w:rsidRDefault="00E96CD3" w:rsidP="00E96CD3">
            <w:pPr>
              <w:ind w:left="284"/>
              <w:rPr>
                <w:bCs/>
                <w:u w:val="single"/>
              </w:rPr>
            </w:pPr>
            <w:r w:rsidRPr="008F6504">
              <w:rPr>
                <w:bCs/>
                <w:u w:val="single"/>
              </w:rPr>
              <w:t>3. naloga</w:t>
            </w:r>
          </w:p>
          <w:p w:rsidR="00E96CD3" w:rsidRDefault="00E96CD3" w:rsidP="00C641E7">
            <w:pPr>
              <w:ind w:left="284"/>
              <w:rPr>
                <w:bCs/>
              </w:rPr>
            </w:pPr>
            <w:r>
              <w:rPr>
                <w:bCs/>
              </w:rPr>
              <w:t>Natančno preberejo nalogo z besedilom. Zapišejo ustrezne račune in odgovore na vprašanja.</w:t>
            </w:r>
          </w:p>
          <w:p w:rsidR="006169DA" w:rsidRDefault="00E96CD3" w:rsidP="00C641E7">
            <w:pPr>
              <w:ind w:left="284"/>
              <w:rPr>
                <w:bCs/>
              </w:rPr>
            </w:pPr>
            <w:r>
              <w:rPr>
                <w:bCs/>
              </w:rPr>
              <w:t>Preverimo pravilnost rešitev.</w:t>
            </w:r>
          </w:p>
          <w:p w:rsidR="006169DA" w:rsidRPr="00126FBF" w:rsidRDefault="006169DA" w:rsidP="008D1232">
            <w:pPr>
              <w:rPr>
                <w:sz w:val="24"/>
                <w:szCs w:val="24"/>
              </w:rPr>
            </w:pPr>
          </w:p>
        </w:tc>
      </w:tr>
      <w:tr w:rsidR="006169DA" w:rsidTr="008D1232">
        <w:tc>
          <w:tcPr>
            <w:tcW w:w="9062" w:type="dxa"/>
          </w:tcPr>
          <w:p w:rsidR="006169DA" w:rsidRDefault="005D7FE4" w:rsidP="006169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SLJ, </w:t>
            </w:r>
            <w:r w:rsidR="006169DA">
              <w:rPr>
                <w:b/>
                <w:bCs/>
                <w:sz w:val="24"/>
                <w:szCs w:val="24"/>
              </w:rPr>
              <w:t>SLJ: SKRBIM Z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6169DA">
              <w:rPr>
                <w:b/>
                <w:bCs/>
                <w:sz w:val="24"/>
                <w:szCs w:val="24"/>
              </w:rPr>
              <w:t xml:space="preserve"> OKOLJE</w:t>
            </w:r>
          </w:p>
          <w:p w:rsidR="006169DA" w:rsidRDefault="006169DA" w:rsidP="006169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>DZ na straneh 36 in 37</w:t>
            </w:r>
            <w:r>
              <w:rPr>
                <w:bCs/>
                <w:sz w:val="24"/>
                <w:szCs w:val="24"/>
              </w:rPr>
              <w:t xml:space="preserve"> si oglej fotografije in preberi besedilo. </w:t>
            </w:r>
          </w:p>
          <w:p w:rsidR="006169DA" w:rsidRDefault="006169DA" w:rsidP="006169DA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Ker je besedilo obsežno, ti pri branju lahko pomagajo starši. </w:t>
            </w:r>
          </w:p>
          <w:p w:rsidR="006169DA" w:rsidRDefault="005D7FE4" w:rsidP="006169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  <w:r w:rsidR="006169DA">
              <w:rPr>
                <w:bCs/>
                <w:sz w:val="24"/>
                <w:szCs w:val="24"/>
              </w:rPr>
              <w:t>stno odgovori na spodnja vprašanja v okvirčku.</w:t>
            </w:r>
          </w:p>
          <w:p w:rsidR="006169DA" w:rsidRDefault="006169DA" w:rsidP="006169D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Nato reši nalogi na strani 38</w:t>
            </w:r>
            <w:r>
              <w:rPr>
                <w:bCs/>
                <w:sz w:val="24"/>
                <w:szCs w:val="24"/>
              </w:rPr>
              <w:t>.</w:t>
            </w:r>
          </w:p>
          <w:p w:rsidR="006169DA" w:rsidRDefault="006169DA" w:rsidP="006169DA">
            <w:pPr>
              <w:rPr>
                <w:bCs/>
                <w:sz w:val="24"/>
                <w:szCs w:val="24"/>
              </w:rPr>
            </w:pPr>
          </w:p>
          <w:p w:rsidR="006169DA" w:rsidRDefault="006169DA" w:rsidP="006169DA">
            <w:pPr>
              <w:rPr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57525" cy="14954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9DA" w:rsidRPr="00285F07" w:rsidRDefault="006169DA" w:rsidP="006169DA">
            <w:pPr>
              <w:rPr>
                <w:sz w:val="24"/>
                <w:szCs w:val="24"/>
              </w:rPr>
            </w:pPr>
          </w:p>
        </w:tc>
      </w:tr>
      <w:tr w:rsidR="006169DA" w:rsidTr="008D1232">
        <w:tc>
          <w:tcPr>
            <w:tcW w:w="9062" w:type="dxa"/>
          </w:tcPr>
          <w:p w:rsidR="00D80418" w:rsidRDefault="00D80418" w:rsidP="00D80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 Pesmica Lisička je prav zvita zver</w:t>
            </w:r>
          </w:p>
          <w:p w:rsidR="00D80418" w:rsidRPr="00A51D89" w:rsidRDefault="00D80418" w:rsidP="00D80418">
            <w:pPr>
              <w:rPr>
                <w:sz w:val="24"/>
                <w:szCs w:val="24"/>
              </w:rPr>
            </w:pPr>
            <w:r w:rsidRPr="00A51D89">
              <w:rPr>
                <w:sz w:val="24"/>
                <w:szCs w:val="24"/>
              </w:rPr>
              <w:t>Pesmico o zviti lisički, ki uide lovcu, si zagotovo že slišal. Tudi v šoli smo jo že večkrat zapeli. Na spodnji povezavi si oglej posnetek  pesmice z besedilom spodaj.</w:t>
            </w:r>
          </w:p>
          <w:p w:rsidR="00D80418" w:rsidRPr="00A51D89" w:rsidRDefault="00D80418" w:rsidP="00D80418">
            <w:pPr>
              <w:rPr>
                <w:b/>
                <w:bCs/>
                <w:sz w:val="24"/>
                <w:szCs w:val="24"/>
              </w:rPr>
            </w:pPr>
            <w:r w:rsidRPr="00A51D89">
              <w:rPr>
                <w:b/>
                <w:bCs/>
                <w:sz w:val="24"/>
                <w:szCs w:val="24"/>
              </w:rPr>
              <w:t>Pesmico večkrat zapoj.</w:t>
            </w:r>
          </w:p>
          <w:p w:rsidR="00D80418" w:rsidRDefault="00D80418" w:rsidP="00D80418">
            <w:hyperlink r:id="rId9" w:history="1">
              <w:r>
                <w:rPr>
                  <w:rStyle w:val="Hiperpovezava"/>
                </w:rPr>
                <w:t>https://www.youtube.com/watch?v=foIaOGYnkpE</w:t>
              </w:r>
            </w:hyperlink>
          </w:p>
          <w:p w:rsidR="00DB77CD" w:rsidRDefault="00DB77CD" w:rsidP="00D80418">
            <w:pPr>
              <w:ind w:left="378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7747" w:rsidRDefault="00A57747"/>
    <w:p w:rsidR="006169DA" w:rsidRDefault="006169DA">
      <w:r>
        <w:rPr>
          <w:noProof/>
          <w:lang w:eastAsia="sl-SI"/>
        </w:rPr>
        <w:lastRenderedPageBreak/>
        <w:drawing>
          <wp:inline distT="0" distB="0" distL="0" distR="0" wp14:anchorId="380212D3" wp14:editId="4298E81E">
            <wp:extent cx="4473575" cy="8258810"/>
            <wp:effectExtent l="0" t="0" r="317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A30"/>
    <w:multiLevelType w:val="hybridMultilevel"/>
    <w:tmpl w:val="7E4A3F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B78"/>
    <w:multiLevelType w:val="hybridMultilevel"/>
    <w:tmpl w:val="411414AA"/>
    <w:lvl w:ilvl="0" w:tplc="ED52F7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0E22"/>
    <w:multiLevelType w:val="hybridMultilevel"/>
    <w:tmpl w:val="E4AC4F9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D20963"/>
    <w:multiLevelType w:val="hybridMultilevel"/>
    <w:tmpl w:val="439ADC52"/>
    <w:lvl w:ilvl="0" w:tplc="ED52F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572631B"/>
    <w:multiLevelType w:val="hybridMultilevel"/>
    <w:tmpl w:val="777646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1EF3"/>
    <w:multiLevelType w:val="hybridMultilevel"/>
    <w:tmpl w:val="FA041B58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C722A28"/>
    <w:multiLevelType w:val="hybridMultilevel"/>
    <w:tmpl w:val="B3FC6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FEA42F8"/>
    <w:multiLevelType w:val="hybridMultilevel"/>
    <w:tmpl w:val="9DA665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E9AE4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DA"/>
    <w:rsid w:val="003034CB"/>
    <w:rsid w:val="003571C8"/>
    <w:rsid w:val="00455E93"/>
    <w:rsid w:val="005D7FE4"/>
    <w:rsid w:val="006169DA"/>
    <w:rsid w:val="0094632A"/>
    <w:rsid w:val="00A57747"/>
    <w:rsid w:val="00BF2ADD"/>
    <w:rsid w:val="00C641E7"/>
    <w:rsid w:val="00D80418"/>
    <w:rsid w:val="00DB77CD"/>
    <w:rsid w:val="00E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7007-9D95-4367-972A-96B106C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9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169DA"/>
    <w:rPr>
      <w:color w:val="0563C1" w:themeColor="hyperlink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6169DA"/>
    <w:rPr>
      <w:i/>
      <w:iCs/>
    </w:rPr>
  </w:style>
  <w:style w:type="paragraph" w:styleId="Odstavekseznama">
    <w:name w:val="List Paragraph"/>
    <w:basedOn w:val="Navaden"/>
    <w:uiPriority w:val="99"/>
    <w:qFormat/>
    <w:rsid w:val="00455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na.scozzai@guest.arnes.s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oIaOGYnkp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7</cp:revision>
  <dcterms:created xsi:type="dcterms:W3CDTF">2020-05-01T11:18:00Z</dcterms:created>
  <dcterms:modified xsi:type="dcterms:W3CDTF">2020-05-04T18:20:00Z</dcterms:modified>
</cp:coreProperties>
</file>