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501C9" w:rsidRPr="00CB2C4E" w14:paraId="170907BB" w14:textId="77777777" w:rsidTr="00541F75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9363" w14:textId="77777777" w:rsidR="00F501C9" w:rsidRPr="00CB2C4E" w:rsidRDefault="00F501C9" w:rsidP="00541F7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>OŠ Col, PŠ Podkraj</w:t>
            </w:r>
          </w:p>
          <w:p w14:paraId="62D1FB4E" w14:textId="77777777" w:rsidR="00F501C9" w:rsidRPr="00CB2C4E" w:rsidRDefault="00F501C9" w:rsidP="00541F75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>2. razred</w:t>
            </w:r>
            <w:r w:rsidRPr="00CB2C4E">
              <w:rPr>
                <w:sz w:val="24"/>
                <w:szCs w:val="24"/>
              </w:rPr>
              <w:t xml:space="preserve">  </w:t>
            </w:r>
          </w:p>
          <w:p w14:paraId="2CA2BDF9" w14:textId="77777777" w:rsidR="00F501C9" w:rsidRPr="00CB2C4E" w:rsidRDefault="00F501C9" w:rsidP="00541F75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>Pouk na daljavo – Učno gradivo in navodila za učence</w:t>
            </w:r>
          </w:p>
          <w:p w14:paraId="7A5EBCBD" w14:textId="77777777" w:rsidR="00F501C9" w:rsidRPr="00CB2C4E" w:rsidRDefault="00F501C9" w:rsidP="00541F75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>Učiteljica Katja Turk Medvešček</w:t>
            </w:r>
          </w:p>
          <w:p w14:paraId="1F7BA336" w14:textId="77777777" w:rsidR="00F501C9" w:rsidRPr="00CB2C4E" w:rsidRDefault="00F501C9" w:rsidP="00541F75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 xml:space="preserve">email: </w:t>
            </w:r>
            <w:hyperlink r:id="rId5" w:history="1">
              <w:r w:rsidRPr="00CB2C4E">
                <w:rPr>
                  <w:rStyle w:val="Hiperpovezava"/>
                  <w:sz w:val="24"/>
                  <w:szCs w:val="24"/>
                </w:rPr>
                <w:t>katja.turk@guest.arnes.si</w:t>
              </w:r>
            </w:hyperlink>
          </w:p>
          <w:p w14:paraId="65310E87" w14:textId="77777777" w:rsidR="00F501C9" w:rsidRPr="00CB2C4E" w:rsidRDefault="00F501C9" w:rsidP="00541F75">
            <w:pPr>
              <w:rPr>
                <w:bCs/>
                <w:sz w:val="24"/>
                <w:szCs w:val="24"/>
              </w:rPr>
            </w:pPr>
            <w:r w:rsidRPr="00CB2C4E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14:paraId="26074EED" w14:textId="77777777" w:rsidR="00F501C9" w:rsidRDefault="00945F51" w:rsidP="00541F75">
            <w:pPr>
              <w:rPr>
                <w:rStyle w:val="Hiperpovezava"/>
                <w:sz w:val="24"/>
                <w:szCs w:val="24"/>
              </w:rPr>
            </w:pPr>
            <w:hyperlink r:id="rId6" w:history="1">
              <w:r w:rsidR="00F501C9" w:rsidRPr="00CB2C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016B9392" w14:textId="77777777" w:rsidR="00F501C9" w:rsidRPr="00CB2C4E" w:rsidRDefault="00F501C9" w:rsidP="00541F75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F501C9" w:rsidRPr="005C6B9D" w14:paraId="66F59257" w14:textId="77777777" w:rsidTr="00541F75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538C" w14:textId="3A5E8CD3" w:rsidR="00F501C9" w:rsidRDefault="00F501C9" w:rsidP="00541F7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Petek</w:t>
            </w:r>
            <w:r w:rsidRPr="005C6B9D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E67436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. 5.</w:t>
            </w:r>
            <w:r w:rsidRPr="005C6B9D">
              <w:rPr>
                <w:b/>
                <w:bCs/>
                <w:sz w:val="28"/>
                <w:szCs w:val="28"/>
              </w:rPr>
              <w:t xml:space="preserve"> 2020</w:t>
            </w:r>
          </w:p>
          <w:p w14:paraId="7FE3F331" w14:textId="77777777" w:rsidR="00F501C9" w:rsidRPr="005C6B9D" w:rsidRDefault="00F501C9" w:rsidP="00541F75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501C9" w:rsidRPr="00CA2798" w14:paraId="2CADCE09" w14:textId="77777777" w:rsidTr="00541F75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F10A" w14:textId="181C8468" w:rsidR="00F501C9" w:rsidRDefault="00F501C9" w:rsidP="00541F7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MAT: </w:t>
            </w:r>
            <w:r w:rsidR="00A33A0E">
              <w:rPr>
                <w:b/>
                <w:bCs/>
                <w:sz w:val="24"/>
                <w:szCs w:val="24"/>
              </w:rPr>
              <w:t>Odštevam</w:t>
            </w:r>
            <w:r>
              <w:rPr>
                <w:b/>
                <w:bCs/>
                <w:sz w:val="24"/>
                <w:szCs w:val="24"/>
              </w:rPr>
              <w:t xml:space="preserve"> dvomestna števila do 100</w:t>
            </w:r>
          </w:p>
          <w:p w14:paraId="19103791" w14:textId="77777777" w:rsidR="00E67436" w:rsidRDefault="00E67436" w:rsidP="00541F7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D5AF9E0" w14:textId="59CE8A82" w:rsidR="00F501C9" w:rsidRDefault="00F501C9" w:rsidP="00541F75">
            <w:pPr>
              <w:ind w:left="36" w:hanging="36"/>
              <w:rPr>
                <w:bCs/>
              </w:rPr>
            </w:pPr>
            <w:r w:rsidRPr="00D259E6">
              <w:rPr>
                <w:bCs/>
              </w:rPr>
              <w:t>V</w:t>
            </w:r>
            <w:r w:rsidR="00945F51">
              <w:rPr>
                <w:bCs/>
              </w:rPr>
              <w:t xml:space="preserve"> sredo</w:t>
            </w:r>
            <w:r w:rsidRPr="00D259E6">
              <w:rPr>
                <w:bCs/>
              </w:rPr>
              <w:t xml:space="preserve"> si računal do 100 na daljši način. Danes boš poskusil računati na krajši način. </w:t>
            </w:r>
          </w:p>
          <w:p w14:paraId="1C8DA1CE" w14:textId="6F54FA2C" w:rsidR="00A33A0E" w:rsidRDefault="00453506" w:rsidP="00A33A0E">
            <w:pPr>
              <w:ind w:left="36" w:hanging="36"/>
              <w:rPr>
                <w:bCs/>
              </w:rPr>
            </w:pPr>
            <w:r>
              <w:rPr>
                <w:bCs/>
              </w:rPr>
              <w:t>Pod</w:t>
            </w:r>
            <w:r w:rsidR="00F501C9" w:rsidRPr="00D259E6">
              <w:rPr>
                <w:bCs/>
              </w:rPr>
              <w:t xml:space="preserve"> </w:t>
            </w:r>
            <w:r w:rsidR="00A33A0E">
              <w:rPr>
                <w:bCs/>
              </w:rPr>
              <w:t>odštevanec</w:t>
            </w:r>
            <w:r w:rsidR="00F501C9" w:rsidRPr="00D259E6">
              <w:rPr>
                <w:bCs/>
              </w:rPr>
              <w:t xml:space="preserve"> napišeš desetice in enice (na rožičke</w:t>
            </w:r>
            <w:r w:rsidR="00E67436">
              <w:rPr>
                <w:bCs/>
              </w:rPr>
              <w:t xml:space="preserve"> spodaj</w:t>
            </w:r>
            <w:r w:rsidR="00F501C9" w:rsidRPr="00D259E6">
              <w:rPr>
                <w:bCs/>
              </w:rPr>
              <w:t>) in potem izračunaš</w:t>
            </w:r>
            <w:r w:rsidR="00A33A0E">
              <w:rPr>
                <w:bCs/>
              </w:rPr>
              <w:t xml:space="preserve"> </w:t>
            </w:r>
            <w:r w:rsidR="00F501C9" w:rsidRPr="00D259E6">
              <w:rPr>
                <w:bCs/>
              </w:rPr>
              <w:t>račun.</w:t>
            </w:r>
            <w:r w:rsidR="00F501C9">
              <w:rPr>
                <w:bCs/>
              </w:rPr>
              <w:t xml:space="preserve"> </w:t>
            </w:r>
          </w:p>
          <w:p w14:paraId="20E4B84E" w14:textId="0E598D47" w:rsidR="00F501C9" w:rsidRPr="00A33A0E" w:rsidRDefault="00F501C9" w:rsidP="00A33A0E">
            <w:pPr>
              <w:ind w:left="36" w:hanging="36"/>
              <w:rPr>
                <w:bCs/>
              </w:rPr>
            </w:pPr>
            <w:r w:rsidRPr="00EE1029">
              <w:rPr>
                <w:b/>
              </w:rPr>
              <w:t xml:space="preserve">Vedno najprej </w:t>
            </w:r>
            <w:r w:rsidR="00A33A0E">
              <w:rPr>
                <w:b/>
              </w:rPr>
              <w:t>odšteješ</w:t>
            </w:r>
            <w:r w:rsidRPr="00EE1029">
              <w:rPr>
                <w:b/>
              </w:rPr>
              <w:t xml:space="preserve"> desetice, nato enice.</w:t>
            </w:r>
          </w:p>
          <w:p w14:paraId="37B98E88" w14:textId="5D615DDE" w:rsidR="00F501C9" w:rsidRPr="00A33A0E" w:rsidRDefault="00F501C9" w:rsidP="00A33A0E">
            <w:pPr>
              <w:ind w:left="36" w:hanging="36"/>
              <w:rPr>
                <w:bCs/>
              </w:rPr>
            </w:pPr>
            <w:r>
              <w:rPr>
                <w:bCs/>
              </w:rPr>
              <w:t>Primer</w:t>
            </w:r>
            <w:r w:rsidR="00A33A0E">
              <w:rPr>
                <w:bCs/>
              </w:rPr>
              <w:t>:</w:t>
            </w:r>
          </w:p>
          <w:p w14:paraId="649DD361" w14:textId="0DFAE173" w:rsidR="00F501C9" w:rsidRPr="00A33A0E" w:rsidRDefault="00A33A0E" w:rsidP="00541F75">
            <w:pPr>
              <w:ind w:left="36" w:hanging="36"/>
              <w:rPr>
                <w:b/>
                <w:sz w:val="32"/>
                <w:szCs w:val="32"/>
              </w:rPr>
            </w:pPr>
            <w:r w:rsidRPr="00A33A0E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226686" wp14:editId="3EC485CE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220345</wp:posOffset>
                      </wp:positionV>
                      <wp:extent cx="123825" cy="219075"/>
                      <wp:effectExtent l="0" t="0" r="28575" b="28575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822F96" id="Raven povezoval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pt,17.35pt" to="53.5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A33A0E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A1EFAF" wp14:editId="0DFAFD7D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219710</wp:posOffset>
                      </wp:positionV>
                      <wp:extent cx="123825" cy="219075"/>
                      <wp:effectExtent l="0" t="0" r="28575" b="28575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A8CE19" id="Raven povezovalnik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17.3pt" to="34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A33A0E">
              <w:rPr>
                <w:b/>
                <w:sz w:val="32"/>
                <w:szCs w:val="32"/>
              </w:rPr>
              <w:t>68</w:t>
            </w:r>
            <w:r w:rsidR="00F501C9" w:rsidRPr="00A33A0E">
              <w:rPr>
                <w:b/>
                <w:sz w:val="32"/>
                <w:szCs w:val="32"/>
              </w:rPr>
              <w:t xml:space="preserve"> </w:t>
            </w:r>
            <w:r w:rsidRPr="00A33A0E">
              <w:rPr>
                <w:b/>
                <w:sz w:val="32"/>
                <w:szCs w:val="32"/>
              </w:rPr>
              <w:t>-</w:t>
            </w:r>
            <w:r w:rsidR="00F501C9" w:rsidRPr="00A33A0E">
              <w:rPr>
                <w:b/>
                <w:sz w:val="32"/>
                <w:szCs w:val="32"/>
              </w:rPr>
              <w:t xml:space="preserve"> </w:t>
            </w:r>
            <w:r w:rsidRPr="00A33A0E">
              <w:rPr>
                <w:b/>
                <w:sz w:val="32"/>
                <w:szCs w:val="32"/>
              </w:rPr>
              <w:t xml:space="preserve"> 25</w:t>
            </w:r>
            <w:r w:rsidR="00F501C9" w:rsidRPr="00A33A0E">
              <w:rPr>
                <w:b/>
                <w:sz w:val="32"/>
                <w:szCs w:val="32"/>
              </w:rPr>
              <w:t xml:space="preserve"> = </w:t>
            </w:r>
            <w:r w:rsidRPr="00A33A0E">
              <w:rPr>
                <w:b/>
                <w:sz w:val="32"/>
                <w:szCs w:val="32"/>
              </w:rPr>
              <w:t>43</w:t>
            </w:r>
          </w:p>
          <w:p w14:paraId="44FA2611" w14:textId="4B93343D" w:rsidR="00A33A0E" w:rsidRDefault="00A33A0E" w:rsidP="00541F75">
            <w:pPr>
              <w:ind w:left="36" w:hanging="36"/>
              <w:rPr>
                <w:b/>
                <w:sz w:val="28"/>
                <w:szCs w:val="28"/>
              </w:rPr>
            </w:pPr>
          </w:p>
          <w:p w14:paraId="1539CBEE" w14:textId="00851A7B" w:rsidR="00A33A0E" w:rsidRPr="00A33A0E" w:rsidRDefault="00A33A0E" w:rsidP="00A33A0E">
            <w:pPr>
              <w:ind w:left="36" w:hanging="36"/>
              <w:rPr>
                <w:b/>
                <w:sz w:val="32"/>
                <w:szCs w:val="32"/>
              </w:rPr>
            </w:pPr>
            <w:r w:rsidRPr="00A33A0E">
              <w:rPr>
                <w:b/>
                <w:sz w:val="32"/>
                <w:szCs w:val="32"/>
              </w:rPr>
              <w:t xml:space="preserve">   20        5</w:t>
            </w:r>
          </w:p>
          <w:p w14:paraId="15C31BD7" w14:textId="0D558E78" w:rsidR="00F501C9" w:rsidRDefault="00F501C9" w:rsidP="00541F75">
            <w:pPr>
              <w:ind w:left="36" w:hanging="36"/>
              <w:rPr>
                <w:bCs/>
                <w:sz w:val="24"/>
                <w:szCs w:val="24"/>
              </w:rPr>
            </w:pPr>
            <w:r w:rsidRPr="00495B92">
              <w:rPr>
                <w:bCs/>
                <w:sz w:val="24"/>
                <w:szCs w:val="24"/>
              </w:rPr>
              <w:t xml:space="preserve">V zvezek napiši </w:t>
            </w:r>
            <w:r>
              <w:rPr>
                <w:bCs/>
                <w:sz w:val="24"/>
                <w:szCs w:val="24"/>
              </w:rPr>
              <w:t>zgornji primer in</w:t>
            </w:r>
            <w:r w:rsidRPr="00495B92">
              <w:rPr>
                <w:bCs/>
                <w:sz w:val="24"/>
                <w:szCs w:val="24"/>
              </w:rPr>
              <w:t xml:space="preserve"> spodnje račune. </w:t>
            </w:r>
            <w:r>
              <w:rPr>
                <w:bCs/>
                <w:sz w:val="24"/>
                <w:szCs w:val="24"/>
              </w:rPr>
              <w:t>Izračunaj jih na tak način</w:t>
            </w:r>
            <w:r w:rsidR="00A33A0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kot je prikazano zgoraj. </w:t>
            </w:r>
            <w:r w:rsidRPr="00495B92">
              <w:rPr>
                <w:bCs/>
                <w:sz w:val="24"/>
                <w:szCs w:val="24"/>
              </w:rPr>
              <w:t>Lahko si pomagaš s stotičnim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95B92">
              <w:rPr>
                <w:bCs/>
                <w:sz w:val="24"/>
                <w:szCs w:val="24"/>
              </w:rPr>
              <w:t>kvadratom.</w:t>
            </w:r>
          </w:p>
          <w:p w14:paraId="7575054C" w14:textId="7A6916C3" w:rsidR="00A33A0E" w:rsidRPr="00A33A0E" w:rsidRDefault="00A33A0E" w:rsidP="00541F75">
            <w:pPr>
              <w:ind w:left="36" w:hanging="36"/>
              <w:rPr>
                <w:b/>
                <w:sz w:val="40"/>
                <w:szCs w:val="40"/>
              </w:rPr>
            </w:pPr>
            <w:r w:rsidRPr="00A33A0E">
              <w:rPr>
                <w:b/>
                <w:sz w:val="40"/>
                <w:szCs w:val="40"/>
              </w:rPr>
              <w:t>56 – 13 =</w:t>
            </w:r>
          </w:p>
          <w:p w14:paraId="2C9B20F1" w14:textId="0662CD2D" w:rsidR="00A33A0E" w:rsidRPr="00A33A0E" w:rsidRDefault="00A33A0E" w:rsidP="00541F75">
            <w:pPr>
              <w:ind w:left="36" w:hanging="36"/>
              <w:rPr>
                <w:b/>
                <w:sz w:val="40"/>
                <w:szCs w:val="40"/>
              </w:rPr>
            </w:pPr>
            <w:r w:rsidRPr="00A33A0E">
              <w:rPr>
                <w:b/>
                <w:sz w:val="40"/>
                <w:szCs w:val="40"/>
              </w:rPr>
              <w:t>88 – 43 =</w:t>
            </w:r>
          </w:p>
          <w:p w14:paraId="1765E43C" w14:textId="64A8E681" w:rsidR="00A33A0E" w:rsidRPr="00A33A0E" w:rsidRDefault="00A33A0E" w:rsidP="00541F75">
            <w:pPr>
              <w:ind w:left="36" w:hanging="36"/>
              <w:rPr>
                <w:b/>
                <w:sz w:val="40"/>
                <w:szCs w:val="40"/>
              </w:rPr>
            </w:pPr>
            <w:r w:rsidRPr="00A33A0E">
              <w:rPr>
                <w:b/>
                <w:sz w:val="40"/>
                <w:szCs w:val="40"/>
              </w:rPr>
              <w:t>94 – 32 =</w:t>
            </w:r>
          </w:p>
          <w:p w14:paraId="3E9FE277" w14:textId="679EFDFC" w:rsidR="00A33A0E" w:rsidRPr="00A33A0E" w:rsidRDefault="00A33A0E" w:rsidP="00541F75">
            <w:pPr>
              <w:ind w:left="36" w:hanging="36"/>
              <w:rPr>
                <w:b/>
                <w:sz w:val="40"/>
                <w:szCs w:val="40"/>
              </w:rPr>
            </w:pPr>
            <w:r w:rsidRPr="00A33A0E">
              <w:rPr>
                <w:b/>
                <w:sz w:val="40"/>
                <w:szCs w:val="40"/>
              </w:rPr>
              <w:t>75 – 61 =</w:t>
            </w:r>
          </w:p>
          <w:p w14:paraId="5D14BFEB" w14:textId="001389DE" w:rsidR="00A33A0E" w:rsidRPr="00A33A0E" w:rsidRDefault="00A33A0E" w:rsidP="00A33A0E">
            <w:pPr>
              <w:ind w:left="36" w:hanging="36"/>
              <w:rPr>
                <w:b/>
                <w:sz w:val="40"/>
                <w:szCs w:val="40"/>
              </w:rPr>
            </w:pPr>
            <w:r w:rsidRPr="00A33A0E">
              <w:rPr>
                <w:b/>
                <w:sz w:val="40"/>
                <w:szCs w:val="40"/>
              </w:rPr>
              <w:t>97 – 25 =</w:t>
            </w:r>
          </w:p>
          <w:p w14:paraId="252D9D44" w14:textId="0D374909" w:rsidR="00A33A0E" w:rsidRDefault="00A33A0E" w:rsidP="00A33A0E">
            <w:pPr>
              <w:ind w:left="36" w:hanging="36"/>
              <w:rPr>
                <w:bCs/>
              </w:rPr>
            </w:pPr>
            <w:r>
              <w:rPr>
                <w:bCs/>
              </w:rPr>
              <w:t>V delovnem zvezku na strani 11 reši 8. nalogo. Tudi pri teh računih si naredi rožičke.</w:t>
            </w:r>
          </w:p>
          <w:p w14:paraId="1CF98AB4" w14:textId="315173F8" w:rsidR="00A33A0E" w:rsidRDefault="00A33A0E" w:rsidP="00A33A0E">
            <w:pPr>
              <w:ind w:left="36" w:hanging="36"/>
              <w:rPr>
                <w:bCs/>
              </w:rPr>
            </w:pPr>
            <w:r>
              <w:rPr>
                <w:bCs/>
              </w:rPr>
              <w:t>V delovnem zvezku na strani 12 reši še 9. in 10. nalogo.</w:t>
            </w:r>
          </w:p>
          <w:p w14:paraId="2588AF28" w14:textId="77777777" w:rsidR="00F501C9" w:rsidRDefault="00F501C9" w:rsidP="00541F75">
            <w:pPr>
              <w:rPr>
                <w:rStyle w:val="Hiperpovezava"/>
                <w:sz w:val="24"/>
                <w:szCs w:val="24"/>
              </w:rPr>
            </w:pPr>
          </w:p>
          <w:p w14:paraId="07B45858" w14:textId="77777777" w:rsidR="00F501C9" w:rsidRPr="00CA2798" w:rsidRDefault="00F501C9" w:rsidP="00541F75">
            <w:pPr>
              <w:shd w:val="clear" w:color="auto" w:fill="F5F5F5"/>
              <w:spacing w:line="240" w:lineRule="auto"/>
              <w:rPr>
                <w:sz w:val="24"/>
                <w:szCs w:val="24"/>
              </w:rPr>
            </w:pPr>
          </w:p>
        </w:tc>
      </w:tr>
      <w:tr w:rsidR="00F501C9" w:rsidRPr="00CB2C4E" w14:paraId="2604DE74" w14:textId="77777777" w:rsidTr="00541F75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EFA5" w14:textId="1E30687B" w:rsidR="00F501C9" w:rsidRDefault="00F501C9" w:rsidP="00F501C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SPO</w:t>
            </w:r>
            <w:r w:rsidRPr="00CB2C4E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Mirovanje</w:t>
            </w:r>
          </w:p>
          <w:p w14:paraId="4224F001" w14:textId="1E182E7B" w:rsidR="00E67436" w:rsidRDefault="00E67436" w:rsidP="00F501C9">
            <w:pPr>
              <w:spacing w:line="240" w:lineRule="auto"/>
              <w:rPr>
                <w:b/>
                <w:bCs/>
              </w:rPr>
            </w:pPr>
          </w:p>
          <w:p w14:paraId="20BBEF8A" w14:textId="77777777" w:rsidR="00E67436" w:rsidRPr="00533B99" w:rsidRDefault="00E67436" w:rsidP="00F501C9">
            <w:pPr>
              <w:spacing w:line="240" w:lineRule="auto"/>
            </w:pPr>
          </w:p>
          <w:p w14:paraId="5DE830AE" w14:textId="492097C4" w:rsidR="00F501C9" w:rsidRPr="00533B99" w:rsidRDefault="00F501C9" w:rsidP="00F501C9">
            <w:pPr>
              <w:numPr>
                <w:ilvl w:val="0"/>
                <w:numId w:val="2"/>
              </w:numPr>
              <w:tabs>
                <w:tab w:val="clear" w:pos="360"/>
                <w:tab w:val="num" w:pos="248"/>
              </w:tabs>
              <w:spacing w:line="240" w:lineRule="auto"/>
              <w:ind w:left="248" w:hanging="248"/>
            </w:pPr>
            <w:r w:rsidRPr="00533B99">
              <w:rPr>
                <w:bCs/>
              </w:rPr>
              <w:t xml:space="preserve">Igra: </w:t>
            </w:r>
            <w:r w:rsidRPr="00533B99">
              <w:t>Kiparj</w:t>
            </w:r>
            <w:r w:rsidR="00E67436">
              <w:t>enje</w:t>
            </w:r>
          </w:p>
          <w:p w14:paraId="2FA075B4" w14:textId="1EC5A93B" w:rsidR="00F501C9" w:rsidRPr="00533B99" w:rsidRDefault="00F501C9" w:rsidP="00F501C9">
            <w:pPr>
              <w:tabs>
                <w:tab w:val="num" w:pos="248"/>
              </w:tabs>
              <w:ind w:left="248"/>
            </w:pPr>
            <w:r>
              <w:t>Gibaj se</w:t>
            </w:r>
            <w:r w:rsidRPr="00533B99">
              <w:t xml:space="preserve"> po prostoru (lahko gibajo samo en prst, lahko se zibajo na stolu, lahko poskakujejo</w:t>
            </w:r>
            <w:r w:rsidR="00E67436">
              <w:t>, se kotalijo, ploskajo, premikajo samo glavo, roko, nogo</w:t>
            </w:r>
            <w:r w:rsidRPr="00533B99">
              <w:t xml:space="preserve">…). </w:t>
            </w:r>
            <w:r w:rsidR="00A33A0E">
              <w:t>Nato naj starši zaploskajo in na znak</w:t>
            </w:r>
            <w:r w:rsidRPr="00533B99">
              <w:t xml:space="preserve"> plosk mora</w:t>
            </w:r>
            <w:r>
              <w:t>š</w:t>
            </w:r>
            <w:r w:rsidRPr="00533B99">
              <w:t xml:space="preserve"> okamneti, postane</w:t>
            </w:r>
            <w:r>
              <w:t>š</w:t>
            </w:r>
            <w:r w:rsidRPr="00533B99">
              <w:t xml:space="preserve"> kip. Igra naj se odvija</w:t>
            </w:r>
            <w:r w:rsidR="00C95D5A">
              <w:t xml:space="preserve"> minuto, dve.</w:t>
            </w:r>
          </w:p>
          <w:p w14:paraId="39D042D9" w14:textId="5AC641B0" w:rsidR="00F501C9" w:rsidRPr="00533B99" w:rsidRDefault="00F501C9" w:rsidP="00F501C9">
            <w:pPr>
              <w:ind w:left="248"/>
            </w:pPr>
            <w:r>
              <w:t>Odgovori na spodnja vprašanja:</w:t>
            </w:r>
          </w:p>
          <w:p w14:paraId="05A14B1D" w14:textId="5A9D8BA7" w:rsidR="00F501C9" w:rsidRPr="00533B99" w:rsidRDefault="00F501C9" w:rsidP="00F501C9">
            <w:pPr>
              <w:tabs>
                <w:tab w:val="num" w:pos="248"/>
              </w:tabs>
              <w:ind w:left="248"/>
            </w:pPr>
            <w:r w:rsidRPr="00533B99">
              <w:t>Kako s</w:t>
            </w:r>
            <w:r>
              <w:t>i</w:t>
            </w:r>
            <w:r w:rsidRPr="00533B99">
              <w:t xml:space="preserve"> se gibal? Kateri del telesa s</w:t>
            </w:r>
            <w:r>
              <w:t>i premikal</w:t>
            </w:r>
            <w:r w:rsidRPr="00533B99">
              <w:t>?</w:t>
            </w:r>
          </w:p>
          <w:p w14:paraId="17CB4791" w14:textId="026B1864" w:rsidR="00F501C9" w:rsidRPr="00533B99" w:rsidRDefault="00F501C9" w:rsidP="00F501C9">
            <w:pPr>
              <w:tabs>
                <w:tab w:val="num" w:pos="248"/>
              </w:tabs>
              <w:ind w:left="248"/>
            </w:pPr>
            <w:r w:rsidRPr="00533B99">
              <w:t xml:space="preserve">Kaj </w:t>
            </w:r>
            <w:r w:rsidR="00E67436">
              <w:t>s</w:t>
            </w:r>
            <w:r>
              <w:t>i</w:t>
            </w:r>
            <w:r w:rsidRPr="00533B99">
              <w:t xml:space="preserve"> delal</w:t>
            </w:r>
            <w:r>
              <w:t xml:space="preserve"> </w:t>
            </w:r>
            <w:r w:rsidRPr="00533B99">
              <w:t xml:space="preserve"> takrat, ko s</w:t>
            </w:r>
            <w:r>
              <w:t>i bil</w:t>
            </w:r>
            <w:r w:rsidRPr="00533B99">
              <w:t xml:space="preserve"> kipi?</w:t>
            </w:r>
          </w:p>
          <w:p w14:paraId="6C8549B5" w14:textId="3BCD9335" w:rsidR="00F501C9" w:rsidRPr="00533B99" w:rsidRDefault="00F501C9" w:rsidP="00F501C9">
            <w:pPr>
              <w:tabs>
                <w:tab w:val="num" w:pos="248"/>
              </w:tabs>
              <w:ind w:left="248"/>
            </w:pPr>
            <w:r w:rsidRPr="00533B99">
              <w:t xml:space="preserve">Se je kateri del </w:t>
            </w:r>
            <w:r>
              <w:t>tvojega</w:t>
            </w:r>
            <w:r w:rsidRPr="00533B99">
              <w:t xml:space="preserve"> telesa premikal med tem, ko s</w:t>
            </w:r>
            <w:r>
              <w:t>i</w:t>
            </w:r>
            <w:r w:rsidRPr="00533B99">
              <w:t xml:space="preserve"> okamnel?</w:t>
            </w:r>
          </w:p>
          <w:p w14:paraId="0D3B4BF2" w14:textId="77777777" w:rsidR="00A33A0E" w:rsidRDefault="00A33A0E" w:rsidP="00F501C9">
            <w:pPr>
              <w:tabs>
                <w:tab w:val="num" w:pos="248"/>
              </w:tabs>
              <w:ind w:left="248"/>
            </w:pPr>
          </w:p>
          <w:p w14:paraId="7655F4CE" w14:textId="1CDAB415" w:rsidR="00F501C9" w:rsidRDefault="00F501C9" w:rsidP="00F501C9">
            <w:pPr>
              <w:tabs>
                <w:tab w:val="num" w:pos="248"/>
              </w:tabs>
              <w:ind w:left="248"/>
            </w:pPr>
            <w:r w:rsidRPr="00533B99">
              <w:lastRenderedPageBreak/>
              <w:t xml:space="preserve">Povzamemo: </w:t>
            </w:r>
          </w:p>
          <w:p w14:paraId="455C22E5" w14:textId="77777777" w:rsidR="00F501C9" w:rsidRDefault="00F501C9" w:rsidP="00F501C9">
            <w:pPr>
              <w:tabs>
                <w:tab w:val="num" w:pos="248"/>
              </w:tabs>
              <w:ind w:left="248"/>
              <w:rPr>
                <w:b/>
                <w:bCs/>
                <w:sz w:val="24"/>
                <w:szCs w:val="24"/>
              </w:rPr>
            </w:pPr>
            <w:r w:rsidRPr="00F501C9">
              <w:rPr>
                <w:b/>
                <w:bCs/>
                <w:sz w:val="24"/>
                <w:szCs w:val="24"/>
              </w:rPr>
              <w:t xml:space="preserve">Kadar se telesa premikajo, rečemo, da se gibajo. </w:t>
            </w:r>
          </w:p>
          <w:p w14:paraId="5A96FF20" w14:textId="64E14637" w:rsidR="00F501C9" w:rsidRDefault="00F501C9" w:rsidP="00F501C9">
            <w:pPr>
              <w:tabs>
                <w:tab w:val="num" w:pos="248"/>
              </w:tabs>
              <w:ind w:left="248"/>
              <w:rPr>
                <w:b/>
                <w:bCs/>
                <w:sz w:val="24"/>
                <w:szCs w:val="24"/>
              </w:rPr>
            </w:pPr>
            <w:r w:rsidRPr="00F501C9">
              <w:rPr>
                <w:b/>
                <w:bCs/>
                <w:sz w:val="24"/>
                <w:szCs w:val="24"/>
              </w:rPr>
              <w:t>Ko se telesa ne gibajo, so v</w:t>
            </w:r>
            <w:r w:rsidRPr="00533B99">
              <w:t xml:space="preserve"> </w:t>
            </w:r>
            <w:r w:rsidRPr="00F501C9">
              <w:rPr>
                <w:b/>
                <w:bCs/>
                <w:sz w:val="24"/>
                <w:szCs w:val="24"/>
              </w:rPr>
              <w:t>mirovanju.</w:t>
            </w:r>
          </w:p>
          <w:p w14:paraId="314F97F4" w14:textId="77777777" w:rsidR="00E67436" w:rsidRPr="00AA70A0" w:rsidRDefault="00E67436" w:rsidP="00F501C9">
            <w:pPr>
              <w:tabs>
                <w:tab w:val="num" w:pos="248"/>
              </w:tabs>
              <w:ind w:left="248"/>
            </w:pPr>
          </w:p>
          <w:p w14:paraId="6DC65460" w14:textId="156B6B71" w:rsidR="00F501C9" w:rsidRPr="00AA70A0" w:rsidRDefault="00F501C9" w:rsidP="00F501C9">
            <w:pPr>
              <w:numPr>
                <w:ilvl w:val="0"/>
                <w:numId w:val="3"/>
              </w:numPr>
              <w:tabs>
                <w:tab w:val="num" w:pos="248"/>
              </w:tabs>
              <w:spacing w:line="240" w:lineRule="auto"/>
              <w:ind w:left="248" w:hanging="248"/>
              <w:rPr>
                <w:b/>
              </w:rPr>
            </w:pPr>
            <w:r>
              <w:rPr>
                <w:b/>
              </w:rPr>
              <w:t xml:space="preserve">Reši naloge v DZ  na strani </w:t>
            </w:r>
            <w:r w:rsidRPr="00AA70A0">
              <w:rPr>
                <w:b/>
              </w:rPr>
              <w:t>88</w:t>
            </w:r>
            <w:r>
              <w:rPr>
                <w:b/>
              </w:rPr>
              <w:t>.</w:t>
            </w:r>
          </w:p>
          <w:p w14:paraId="572CD900" w14:textId="77777777" w:rsidR="00C95D5A" w:rsidRDefault="00F501C9" w:rsidP="00F501C9">
            <w:pPr>
              <w:tabs>
                <w:tab w:val="num" w:pos="248"/>
              </w:tabs>
              <w:ind w:left="248"/>
            </w:pPr>
            <w:r w:rsidRPr="00AA70A0">
              <w:t>Ogle</w:t>
            </w:r>
            <w:r>
              <w:t xml:space="preserve">j </w:t>
            </w:r>
            <w:r w:rsidRPr="00AA70A0">
              <w:t>si ilustracijo in pov</w:t>
            </w:r>
            <w:r>
              <w:t>ej</w:t>
            </w:r>
            <w:r w:rsidRPr="00AA70A0">
              <w:t>, kako se gibajo otroci na sliki. Poišč</w:t>
            </w:r>
            <w:r>
              <w:t>i</w:t>
            </w:r>
            <w:r w:rsidRPr="00AA70A0">
              <w:t xml:space="preserve">, kdo/kaj je v mirovanju. </w:t>
            </w:r>
          </w:p>
          <w:p w14:paraId="6C9FDA56" w14:textId="1FFA0F62" w:rsidR="00F501C9" w:rsidRDefault="00F501C9" w:rsidP="00F501C9">
            <w:pPr>
              <w:tabs>
                <w:tab w:val="num" w:pos="248"/>
              </w:tabs>
              <w:ind w:left="248"/>
            </w:pPr>
            <w:r w:rsidRPr="00AA70A0">
              <w:t xml:space="preserve">Oblike mirovanja poimenuj. </w:t>
            </w:r>
          </w:p>
          <w:p w14:paraId="4F980886" w14:textId="77777777" w:rsidR="00F501C9" w:rsidRPr="00AA70A0" w:rsidRDefault="00F501C9" w:rsidP="00F501C9">
            <w:pPr>
              <w:tabs>
                <w:tab w:val="num" w:pos="248"/>
              </w:tabs>
              <w:ind w:left="248"/>
            </w:pPr>
          </w:p>
          <w:p w14:paraId="4B8811FF" w14:textId="675145A2" w:rsidR="00F501C9" w:rsidRDefault="00F501C9" w:rsidP="00F501C9">
            <w:pPr>
              <w:numPr>
                <w:ilvl w:val="1"/>
                <w:numId w:val="1"/>
              </w:numPr>
              <w:tabs>
                <w:tab w:val="clear" w:pos="1500"/>
                <w:tab w:val="num" w:pos="248"/>
              </w:tabs>
              <w:spacing w:line="240" w:lineRule="auto"/>
              <w:ind w:left="248" w:hanging="248"/>
              <w:rPr>
                <w:b/>
                <w:bCs/>
              </w:rPr>
            </w:pPr>
            <w:r w:rsidRPr="00F501C9">
              <w:rPr>
                <w:b/>
                <w:bCs/>
              </w:rPr>
              <w:t xml:space="preserve">Reši </w:t>
            </w:r>
            <w:r>
              <w:rPr>
                <w:b/>
                <w:bCs/>
              </w:rPr>
              <w:t xml:space="preserve">3. </w:t>
            </w:r>
            <w:r w:rsidRPr="00F501C9">
              <w:rPr>
                <w:b/>
                <w:bCs/>
              </w:rPr>
              <w:t>nalog</w:t>
            </w:r>
            <w:r>
              <w:rPr>
                <w:b/>
                <w:bCs/>
              </w:rPr>
              <w:t>o</w:t>
            </w:r>
            <w:r w:rsidRPr="00F501C9">
              <w:rPr>
                <w:b/>
                <w:bCs/>
              </w:rPr>
              <w:t xml:space="preserve"> v DZ na strani 9</w:t>
            </w:r>
            <w:r>
              <w:rPr>
                <w:b/>
                <w:bCs/>
              </w:rPr>
              <w:t>1</w:t>
            </w:r>
            <w:r w:rsidRPr="00F501C9">
              <w:rPr>
                <w:b/>
                <w:bCs/>
              </w:rPr>
              <w:t>.</w:t>
            </w:r>
          </w:p>
          <w:p w14:paraId="33E94A0B" w14:textId="64FA0BE8" w:rsidR="00A33A0E" w:rsidRDefault="00A33A0E" w:rsidP="00F501C9">
            <w:pPr>
              <w:numPr>
                <w:ilvl w:val="1"/>
                <w:numId w:val="1"/>
              </w:numPr>
              <w:tabs>
                <w:tab w:val="clear" w:pos="1500"/>
                <w:tab w:val="num" w:pos="248"/>
              </w:tabs>
              <w:spacing w:line="240" w:lineRule="auto"/>
              <w:ind w:left="248" w:hanging="248"/>
              <w:rPr>
                <w:b/>
                <w:bCs/>
              </w:rPr>
            </w:pPr>
            <w:r>
              <w:rPr>
                <w:b/>
                <w:bCs/>
              </w:rPr>
              <w:t>Reši naloge v DZ na strani 92.</w:t>
            </w:r>
          </w:p>
          <w:p w14:paraId="67A7B685" w14:textId="4CCD85AA" w:rsidR="00A33A0E" w:rsidRDefault="00A33A0E" w:rsidP="00A33A0E">
            <w:pPr>
              <w:spacing w:line="240" w:lineRule="auto"/>
              <w:ind w:left="780"/>
              <w:rPr>
                <w:b/>
                <w:bCs/>
              </w:rPr>
            </w:pPr>
          </w:p>
          <w:p w14:paraId="6E2F3963" w14:textId="77777777" w:rsidR="00A33A0E" w:rsidRPr="00A33A0E" w:rsidRDefault="00A33A0E" w:rsidP="00A33A0E">
            <w:pPr>
              <w:pStyle w:val="Odstavekseznama"/>
              <w:numPr>
                <w:ilvl w:val="0"/>
                <w:numId w:val="3"/>
              </w:numPr>
              <w:ind w:left="248" w:hanging="248"/>
              <w:rPr>
                <w:rFonts w:asciiTheme="minorHAnsi" w:hAnsiTheme="minorHAnsi" w:cstheme="minorHAnsi"/>
              </w:rPr>
            </w:pPr>
            <w:r w:rsidRPr="00A33A0E">
              <w:rPr>
                <w:rFonts w:asciiTheme="minorHAnsi" w:hAnsiTheme="minorHAnsi" w:cstheme="minorHAnsi"/>
              </w:rPr>
              <w:t>Mirovanje in ravnovesje</w:t>
            </w:r>
          </w:p>
          <w:p w14:paraId="24B97823" w14:textId="4A1BABF2" w:rsidR="00A33A0E" w:rsidRPr="00A33A0E" w:rsidRDefault="00A33A0E" w:rsidP="00A33A0E">
            <w:pPr>
              <w:tabs>
                <w:tab w:val="num" w:pos="106"/>
              </w:tabs>
              <w:ind w:left="248"/>
              <w:rPr>
                <w:rFonts w:cstheme="minorHAnsi"/>
              </w:rPr>
            </w:pPr>
            <w:r w:rsidRPr="00A33A0E">
              <w:rPr>
                <w:rFonts w:cstheme="minorHAnsi"/>
              </w:rPr>
              <w:t>Ponov</w:t>
            </w:r>
            <w:r w:rsidR="00E67436">
              <w:rPr>
                <w:rFonts w:cstheme="minorHAnsi"/>
              </w:rPr>
              <w:t>i</w:t>
            </w:r>
            <w:r w:rsidRPr="00A33A0E">
              <w:rPr>
                <w:rFonts w:cstheme="minorHAnsi"/>
              </w:rPr>
              <w:t>, kar ve</w:t>
            </w:r>
            <w:r w:rsidR="00E67436">
              <w:rPr>
                <w:rFonts w:cstheme="minorHAnsi"/>
              </w:rPr>
              <w:t>š</w:t>
            </w:r>
            <w:r w:rsidRPr="00A33A0E">
              <w:rPr>
                <w:rFonts w:cstheme="minorHAnsi"/>
              </w:rPr>
              <w:t xml:space="preserve"> o ravnovesju in o mirovanj</w:t>
            </w:r>
            <w:r w:rsidR="00E67436">
              <w:rPr>
                <w:rFonts w:cstheme="minorHAnsi"/>
              </w:rPr>
              <w:t>u</w:t>
            </w:r>
            <w:r w:rsidRPr="00A33A0E">
              <w:rPr>
                <w:rFonts w:cstheme="minorHAnsi"/>
              </w:rPr>
              <w:t>.</w:t>
            </w:r>
          </w:p>
          <w:p w14:paraId="7A42A337" w14:textId="77777777" w:rsidR="00A33A0E" w:rsidRPr="00A33A0E" w:rsidRDefault="00A33A0E" w:rsidP="00A33A0E">
            <w:pPr>
              <w:tabs>
                <w:tab w:val="num" w:pos="106"/>
              </w:tabs>
              <w:ind w:left="248"/>
              <w:rPr>
                <w:rFonts w:cstheme="minorHAnsi"/>
              </w:rPr>
            </w:pPr>
            <w:r w:rsidRPr="00A33A0E">
              <w:rPr>
                <w:rFonts w:cstheme="minorHAnsi"/>
              </w:rPr>
              <w:t>Skupaj oblikujemo zaključke, npr.</w:t>
            </w:r>
          </w:p>
          <w:p w14:paraId="697C6047" w14:textId="77777777" w:rsidR="00A33A0E" w:rsidRPr="00E67436" w:rsidRDefault="00A33A0E" w:rsidP="00A33A0E">
            <w:pPr>
              <w:tabs>
                <w:tab w:val="num" w:pos="106"/>
              </w:tabs>
              <w:ind w:left="248"/>
              <w:rPr>
                <w:rFonts w:cstheme="minorHAnsi"/>
                <w:b/>
                <w:bCs/>
              </w:rPr>
            </w:pPr>
            <w:r w:rsidRPr="00E67436">
              <w:rPr>
                <w:rFonts w:cstheme="minorHAnsi"/>
                <w:b/>
                <w:bCs/>
              </w:rPr>
              <w:t xml:space="preserve">Prevesna tehtnica je v ravnovesju, kadar je na obeh straneh enako število ščipalk, ki so enako oddaljene od sredine. </w:t>
            </w:r>
          </w:p>
          <w:p w14:paraId="638661D3" w14:textId="77777777" w:rsidR="00A33A0E" w:rsidRPr="00E67436" w:rsidRDefault="00A33A0E" w:rsidP="00A33A0E">
            <w:pPr>
              <w:tabs>
                <w:tab w:val="num" w:pos="106"/>
              </w:tabs>
              <w:ind w:left="248"/>
              <w:rPr>
                <w:rFonts w:cstheme="minorHAnsi"/>
                <w:b/>
                <w:bCs/>
              </w:rPr>
            </w:pPr>
            <w:r w:rsidRPr="00E67436">
              <w:rPr>
                <w:rFonts w:cstheme="minorHAnsi"/>
                <w:b/>
                <w:bCs/>
              </w:rPr>
              <w:t>Prevesna gugalnica je v ravnovesju, kadar na obeh straneh sedita enako težka otroka in sta enako oddaljena od sredine.</w:t>
            </w:r>
          </w:p>
          <w:p w14:paraId="78810732" w14:textId="77777777" w:rsidR="00E67436" w:rsidRDefault="00A33A0E" w:rsidP="00A33A0E">
            <w:pPr>
              <w:tabs>
                <w:tab w:val="num" w:pos="106"/>
              </w:tabs>
              <w:ind w:left="248"/>
              <w:rPr>
                <w:rFonts w:cstheme="minorHAnsi"/>
              </w:rPr>
            </w:pPr>
            <w:r w:rsidRPr="00A33A0E">
              <w:rPr>
                <w:rFonts w:cstheme="minorHAnsi"/>
              </w:rPr>
              <w:t xml:space="preserve">Kako ločimo stanje mirovanja od stanja ravnovesja? </w:t>
            </w:r>
          </w:p>
          <w:p w14:paraId="13CE7781" w14:textId="77777777" w:rsidR="00E67436" w:rsidRDefault="00A33A0E" w:rsidP="00A33A0E">
            <w:pPr>
              <w:tabs>
                <w:tab w:val="num" w:pos="106"/>
              </w:tabs>
              <w:ind w:left="248"/>
              <w:rPr>
                <w:rFonts w:cstheme="minorHAnsi"/>
              </w:rPr>
            </w:pPr>
            <w:r w:rsidRPr="00A33A0E">
              <w:rPr>
                <w:rFonts w:cstheme="minorHAnsi"/>
              </w:rPr>
              <w:t xml:space="preserve">Mirovanje je: sedenje, stanje, čepenje idr. </w:t>
            </w:r>
          </w:p>
          <w:p w14:paraId="3563DA48" w14:textId="08FE033A" w:rsidR="00A33A0E" w:rsidRPr="00A33A0E" w:rsidRDefault="00A33A0E" w:rsidP="00A33A0E">
            <w:pPr>
              <w:tabs>
                <w:tab w:val="num" w:pos="106"/>
              </w:tabs>
              <w:ind w:left="248"/>
              <w:rPr>
                <w:rFonts w:cstheme="minorHAnsi"/>
              </w:rPr>
            </w:pPr>
            <w:r w:rsidRPr="00A33A0E">
              <w:rPr>
                <w:rFonts w:cstheme="minorHAnsi"/>
              </w:rPr>
              <w:t>Ravnovesje je takrat, kadar telo vztraja, dokler ne nastopi nova zunanja sila.</w:t>
            </w:r>
          </w:p>
          <w:p w14:paraId="038DB396" w14:textId="77777777" w:rsidR="00A33A0E" w:rsidRPr="00F501C9" w:rsidRDefault="00A33A0E" w:rsidP="00A33A0E">
            <w:pPr>
              <w:spacing w:line="240" w:lineRule="auto"/>
              <w:rPr>
                <w:b/>
                <w:bCs/>
              </w:rPr>
            </w:pPr>
          </w:p>
          <w:p w14:paraId="28CBCF80" w14:textId="77777777" w:rsidR="00F501C9" w:rsidRDefault="00F501C9" w:rsidP="00541F75"/>
          <w:p w14:paraId="2DE42FA7" w14:textId="77777777" w:rsidR="00F501C9" w:rsidRPr="00CB2C4E" w:rsidRDefault="00F501C9" w:rsidP="00541F7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501C9" w:rsidRPr="00CB2C4E" w14:paraId="640A4A99" w14:textId="77777777" w:rsidTr="00541F75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25A" w14:textId="55853BAA" w:rsidR="00A33A0E" w:rsidRDefault="00F501C9" w:rsidP="00F501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SLJ</w:t>
            </w:r>
            <w:r w:rsidRPr="00495B92">
              <w:rPr>
                <w:b/>
                <w:bCs/>
                <w:sz w:val="24"/>
                <w:szCs w:val="24"/>
              </w:rPr>
              <w:t xml:space="preserve">: </w:t>
            </w:r>
            <w:r w:rsidR="00A33A0E">
              <w:rPr>
                <w:b/>
                <w:bCs/>
                <w:sz w:val="24"/>
                <w:szCs w:val="24"/>
              </w:rPr>
              <w:t>Pesmica Matej Bor: Manja se vrti</w:t>
            </w:r>
          </w:p>
          <w:p w14:paraId="734EC24B" w14:textId="77777777" w:rsidR="00E67436" w:rsidRDefault="00E67436" w:rsidP="00F501C9">
            <w:pPr>
              <w:rPr>
                <w:b/>
                <w:bCs/>
                <w:sz w:val="24"/>
                <w:szCs w:val="24"/>
              </w:rPr>
            </w:pPr>
          </w:p>
          <w:p w14:paraId="22C066A5" w14:textId="0F914289" w:rsidR="00A33A0E" w:rsidRPr="00A33A0E" w:rsidRDefault="00A33A0E" w:rsidP="00F501C9">
            <w:pPr>
              <w:rPr>
                <w:sz w:val="24"/>
                <w:szCs w:val="24"/>
              </w:rPr>
            </w:pPr>
            <w:r w:rsidRPr="00A33A0E">
              <w:rPr>
                <w:sz w:val="24"/>
                <w:szCs w:val="24"/>
              </w:rPr>
              <w:t>V berilu na strani 75 poišči pesem Manja se vrti.</w:t>
            </w:r>
          </w:p>
          <w:p w14:paraId="52B246C7" w14:textId="6225D47E" w:rsidR="00A33A0E" w:rsidRPr="00E67436" w:rsidRDefault="00A33A0E" w:rsidP="00F501C9">
            <w:pPr>
              <w:rPr>
                <w:b/>
                <w:bCs/>
                <w:sz w:val="24"/>
                <w:szCs w:val="24"/>
              </w:rPr>
            </w:pPr>
            <w:r w:rsidRPr="00E67436">
              <w:rPr>
                <w:b/>
                <w:bCs/>
                <w:sz w:val="24"/>
                <w:szCs w:val="24"/>
              </w:rPr>
              <w:t>Pesmico trikrat glasno preberi.</w:t>
            </w:r>
          </w:p>
          <w:p w14:paraId="6055D7AA" w14:textId="4761AB8C" w:rsidR="00A33A0E" w:rsidRPr="00A33A0E" w:rsidRDefault="00A33A0E" w:rsidP="00F501C9">
            <w:pPr>
              <w:rPr>
                <w:sz w:val="24"/>
                <w:szCs w:val="24"/>
              </w:rPr>
            </w:pPr>
            <w:r w:rsidRPr="00A33A0E">
              <w:rPr>
                <w:sz w:val="24"/>
                <w:szCs w:val="24"/>
              </w:rPr>
              <w:t xml:space="preserve">Nato </w:t>
            </w:r>
            <w:r w:rsidRPr="008A72B1">
              <w:rPr>
                <w:b/>
                <w:bCs/>
                <w:sz w:val="24"/>
                <w:szCs w:val="24"/>
              </w:rPr>
              <w:t>ustno odgovori</w:t>
            </w:r>
            <w:r w:rsidRPr="00A33A0E">
              <w:rPr>
                <w:sz w:val="24"/>
                <w:szCs w:val="24"/>
              </w:rPr>
              <w:t xml:space="preserve"> na spodnja vprašanja.</w:t>
            </w:r>
          </w:p>
          <w:p w14:paraId="08FEED68" w14:textId="5BC5C97A" w:rsidR="00A33A0E" w:rsidRPr="00A33A0E" w:rsidRDefault="00A33A0E" w:rsidP="00F501C9">
            <w:pPr>
              <w:rPr>
                <w:sz w:val="24"/>
                <w:szCs w:val="24"/>
              </w:rPr>
            </w:pPr>
            <w:r w:rsidRPr="00A33A0E">
              <w:rPr>
                <w:sz w:val="24"/>
                <w:szCs w:val="24"/>
              </w:rPr>
              <w:t>Kako je naslov pesmi? Kdo je pesem napisal?</w:t>
            </w:r>
          </w:p>
          <w:p w14:paraId="4DCF3D1D" w14:textId="72CB4283" w:rsidR="00A33A0E" w:rsidRDefault="00A33A0E" w:rsidP="00F501C9">
            <w:pPr>
              <w:rPr>
                <w:sz w:val="24"/>
                <w:szCs w:val="24"/>
              </w:rPr>
            </w:pPr>
            <w:r w:rsidRPr="00A33A0E">
              <w:rPr>
                <w:sz w:val="24"/>
                <w:szCs w:val="24"/>
              </w:rPr>
              <w:t>Ali ima pesem kitice? Kakšna je pesem po obliki?</w:t>
            </w:r>
          </w:p>
          <w:p w14:paraId="7AC393B2" w14:textId="0052F891" w:rsidR="00E67436" w:rsidRDefault="00E67436" w:rsidP="00F50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kaj te oblika pesmi spominja?</w:t>
            </w:r>
          </w:p>
          <w:p w14:paraId="1C50A16A" w14:textId="57349A9E" w:rsidR="00E67436" w:rsidRDefault="00A33A0E" w:rsidP="00F50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 je pesem všeč?</w:t>
            </w:r>
          </w:p>
          <w:p w14:paraId="25046809" w14:textId="746941E5" w:rsidR="00F501C9" w:rsidRDefault="00A33A0E" w:rsidP="00E36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Potem si preberi </w:t>
            </w:r>
            <w:r w:rsidR="00C95D5A">
              <w:rPr>
                <w:sz w:val="24"/>
                <w:szCs w:val="24"/>
              </w:rPr>
              <w:t xml:space="preserve">še </w:t>
            </w:r>
            <w:r>
              <w:rPr>
                <w:sz w:val="24"/>
                <w:szCs w:val="24"/>
              </w:rPr>
              <w:t>vprašanja v okvirčku spodaj in nanje ustno odgovori.</w:t>
            </w:r>
          </w:p>
          <w:p w14:paraId="4C729D53" w14:textId="0226C947" w:rsidR="00E3683C" w:rsidRPr="00E3683C" w:rsidRDefault="00E3683C" w:rsidP="00E3683C">
            <w:pPr>
              <w:rPr>
                <w:sz w:val="24"/>
                <w:szCs w:val="24"/>
              </w:rPr>
            </w:pPr>
          </w:p>
        </w:tc>
      </w:tr>
      <w:tr w:rsidR="00F501C9" w:rsidRPr="00DB6C8E" w14:paraId="083F0A94" w14:textId="77777777" w:rsidTr="00541F75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C270" w14:textId="7A944152" w:rsidR="00A33A0E" w:rsidRPr="00E67436" w:rsidRDefault="00F501C9" w:rsidP="00A33A0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2DC9">
              <w:rPr>
                <w:rFonts w:cstheme="minorHAnsi"/>
                <w:b/>
                <w:bCs/>
                <w:sz w:val="24"/>
                <w:szCs w:val="24"/>
              </w:rPr>
              <w:t>GUM:</w:t>
            </w:r>
            <w:r w:rsidR="00E6743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33A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Mali potepuh</w:t>
            </w:r>
          </w:p>
          <w:p w14:paraId="5C676037" w14:textId="77777777" w:rsidR="00E67436" w:rsidRPr="008A72B1" w:rsidRDefault="00A33A0E" w:rsidP="00A33A0E">
            <w:pPr>
              <w:rPr>
                <w:rFonts w:cstheme="minorHAnsi"/>
                <w:bCs/>
                <w:sz w:val="24"/>
                <w:szCs w:val="24"/>
              </w:rPr>
            </w:pPr>
            <w:r w:rsidRPr="008A72B1">
              <w:rPr>
                <w:rFonts w:cstheme="minorHAnsi"/>
                <w:bCs/>
                <w:sz w:val="24"/>
                <w:szCs w:val="24"/>
              </w:rPr>
              <w:t xml:space="preserve">Danes se bomo naučili pesmico o malem, navihanem potepuhu.  </w:t>
            </w:r>
          </w:p>
          <w:p w14:paraId="2E832290" w14:textId="77D1BBDC" w:rsidR="00E67436" w:rsidRPr="008A72B1" w:rsidRDefault="00E67436" w:rsidP="00A33A0E">
            <w:pPr>
              <w:rPr>
                <w:rFonts w:cstheme="minorHAnsi"/>
                <w:bCs/>
                <w:sz w:val="24"/>
                <w:szCs w:val="24"/>
              </w:rPr>
            </w:pPr>
            <w:r w:rsidRPr="008A72B1">
              <w:rPr>
                <w:rFonts w:cstheme="minorHAnsi"/>
                <w:bCs/>
                <w:sz w:val="24"/>
                <w:szCs w:val="24"/>
              </w:rPr>
              <w:t>Ali veš, kdo je to potepuh? Nekdo, ki se rad potepa po svetu.</w:t>
            </w:r>
          </w:p>
          <w:p w14:paraId="12707C06" w14:textId="6E51BC18" w:rsidR="00A33A0E" w:rsidRPr="008A72B1" w:rsidRDefault="00A33A0E" w:rsidP="00A33A0E">
            <w:pPr>
              <w:rPr>
                <w:rFonts w:cstheme="minorHAnsi"/>
                <w:bCs/>
                <w:sz w:val="24"/>
                <w:szCs w:val="24"/>
              </w:rPr>
            </w:pPr>
            <w:r w:rsidRPr="008A72B1">
              <w:rPr>
                <w:rFonts w:cstheme="minorHAnsi"/>
                <w:bCs/>
                <w:sz w:val="24"/>
                <w:szCs w:val="24"/>
              </w:rPr>
              <w:t xml:space="preserve">Pesmico si najprej </w:t>
            </w:r>
            <w:r w:rsidR="00C95D5A">
              <w:rPr>
                <w:rFonts w:cstheme="minorHAnsi"/>
                <w:bCs/>
                <w:sz w:val="24"/>
                <w:szCs w:val="24"/>
              </w:rPr>
              <w:t xml:space="preserve">glasno </w:t>
            </w:r>
            <w:r w:rsidRPr="008A72B1">
              <w:rPr>
                <w:rFonts w:cstheme="minorHAnsi"/>
                <w:bCs/>
                <w:sz w:val="24"/>
                <w:szCs w:val="24"/>
              </w:rPr>
              <w:t>preberi, potem pa večkrat poslušaj posnetek na spodnji povezavi in se jo navadi zapeti.</w:t>
            </w:r>
          </w:p>
          <w:p w14:paraId="0052B1B9" w14:textId="77777777" w:rsidR="00A33A0E" w:rsidRPr="008A72B1" w:rsidRDefault="00A33A0E" w:rsidP="00A33A0E">
            <w:pPr>
              <w:rPr>
                <w:rFonts w:cstheme="minorHAnsi"/>
                <w:bCs/>
                <w:sz w:val="24"/>
                <w:szCs w:val="24"/>
              </w:rPr>
            </w:pPr>
            <w:r w:rsidRPr="008A72B1">
              <w:rPr>
                <w:rFonts w:cstheme="minorHAnsi"/>
                <w:bCs/>
                <w:sz w:val="24"/>
                <w:szCs w:val="24"/>
              </w:rPr>
              <w:t>Najprej klikni na spodnjo povezavo in poslušaj skladbo, ki jo je napisal W.A. Mozart</w:t>
            </w:r>
          </w:p>
          <w:p w14:paraId="7F78BAE1" w14:textId="77777777" w:rsidR="00A33A0E" w:rsidRDefault="00A33A0E" w:rsidP="00A33A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5A63E2D" w14:textId="77777777" w:rsidR="00A33A0E" w:rsidRDefault="00945F51" w:rsidP="00A33A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hyperlink r:id="rId7" w:history="1">
              <w:r w:rsidR="00A33A0E">
                <w:rPr>
                  <w:rStyle w:val="Hiperpovezava"/>
                  <w:rFonts w:asciiTheme="majorHAnsi" w:hAnsiTheme="majorHAnsi" w:cstheme="majorHAnsi"/>
                  <w:bCs/>
                  <w:sz w:val="24"/>
                  <w:szCs w:val="24"/>
                </w:rPr>
                <w:t>https://www.youtube.com/watch?v=koZBaEQSuuM</w:t>
              </w:r>
            </w:hyperlink>
            <w:r w:rsidR="00A33A0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14:paraId="65AC36E9" w14:textId="77777777" w:rsidR="00A33A0E" w:rsidRDefault="00A33A0E" w:rsidP="00A33A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8D6307B" w14:textId="1532A41F" w:rsidR="00A33A0E" w:rsidRPr="008A72B1" w:rsidRDefault="00A33A0E" w:rsidP="00A33A0E">
            <w:pPr>
              <w:rPr>
                <w:rFonts w:cstheme="minorHAnsi"/>
                <w:bCs/>
                <w:sz w:val="24"/>
                <w:szCs w:val="24"/>
              </w:rPr>
            </w:pPr>
            <w:r w:rsidRPr="008A72B1">
              <w:rPr>
                <w:rFonts w:cstheme="minorHAnsi"/>
                <w:bCs/>
                <w:sz w:val="24"/>
                <w:szCs w:val="24"/>
              </w:rPr>
              <w:lastRenderedPageBreak/>
              <w:t xml:space="preserve">Na njegovo skladbo je Jože Humer napisal pesem in jo poimenoval Mali potepuh. Pesmico se nauči zapeti. </w:t>
            </w:r>
          </w:p>
          <w:p w14:paraId="2C0EB574" w14:textId="52CEE41F" w:rsidR="00A33A0E" w:rsidRDefault="00C95D5A" w:rsidP="00A33A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A72B1">
              <w:rPr>
                <w:rFonts w:cstheme="minorHAnsi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1D7788FB" wp14:editId="4F52D23E">
                  <wp:simplePos x="0" y="0"/>
                  <wp:positionH relativeFrom="column">
                    <wp:posOffset>2574722</wp:posOffset>
                  </wp:positionH>
                  <wp:positionV relativeFrom="paragraph">
                    <wp:posOffset>111989</wp:posOffset>
                  </wp:positionV>
                  <wp:extent cx="2202844" cy="1398897"/>
                  <wp:effectExtent l="0" t="0" r="6985" b="0"/>
                  <wp:wrapNone/>
                  <wp:docPr id="1" name="Slika 1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63" r="-476" b="63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977" cy="1403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3A0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14:paraId="0ACDE877" w14:textId="77777777" w:rsidR="00E67436" w:rsidRDefault="00E67436" w:rsidP="00A33A0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15C43D08" w14:textId="77777777" w:rsidR="00E67436" w:rsidRDefault="00E67436" w:rsidP="00A33A0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7C575E07" w14:textId="77777777" w:rsidR="00E67436" w:rsidRDefault="00E67436" w:rsidP="00A33A0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709C3D7A" w14:textId="77777777" w:rsidR="00E67436" w:rsidRDefault="00E67436" w:rsidP="00A33A0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4B53E3A7" w14:textId="06C5E2D8" w:rsidR="00A33A0E" w:rsidRPr="00E67436" w:rsidRDefault="00A33A0E" w:rsidP="00A33A0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6743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MALI POTEPUH </w:t>
            </w:r>
          </w:p>
          <w:p w14:paraId="6C516691" w14:textId="5086A7EA" w:rsidR="00A33A0E" w:rsidRPr="00E67436" w:rsidRDefault="00A33A0E" w:rsidP="00A33A0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6743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</w:p>
          <w:p w14:paraId="09D8ADE8" w14:textId="342AC056" w:rsidR="00A33A0E" w:rsidRPr="00E67436" w:rsidRDefault="00A33A0E" w:rsidP="00A33A0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6743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PREBUDIL SE JE RANO SOSEDOV BOSOPET, </w:t>
            </w:r>
          </w:p>
          <w:p w14:paraId="5894600B" w14:textId="4FE767B9" w:rsidR="00A33A0E" w:rsidRPr="00E67436" w:rsidRDefault="00A33A0E" w:rsidP="00A33A0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6743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POLJUBIL JE ŠE MAMO IN MAHNIL JO JE V SVET. </w:t>
            </w:r>
          </w:p>
          <w:p w14:paraId="4F3559C4" w14:textId="77777777" w:rsidR="00A33A0E" w:rsidRPr="00E67436" w:rsidRDefault="00A33A0E" w:rsidP="00A33A0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6743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</w:p>
          <w:p w14:paraId="4CC190E4" w14:textId="77777777" w:rsidR="00A33A0E" w:rsidRPr="00E67436" w:rsidRDefault="00A33A0E" w:rsidP="00A33A0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6743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CVETLICE JE NABIRAL, SINICE JE PLAŠIL, </w:t>
            </w:r>
          </w:p>
          <w:p w14:paraId="38E048C1" w14:textId="77777777" w:rsidR="00A33A0E" w:rsidRPr="00E67436" w:rsidRDefault="00A33A0E" w:rsidP="00A33A0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6743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MALINE JE OBIRAL, ZA ZAJCI SE PODIL. </w:t>
            </w:r>
          </w:p>
          <w:p w14:paraId="0F53EA5C" w14:textId="77777777" w:rsidR="00A33A0E" w:rsidRPr="00E67436" w:rsidRDefault="00A33A0E" w:rsidP="00A33A0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6743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</w:p>
          <w:p w14:paraId="21528186" w14:textId="77777777" w:rsidR="00A33A0E" w:rsidRPr="00E67436" w:rsidRDefault="00A33A0E" w:rsidP="00A33A0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6743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A, GLEJ, ŠE V TISTI NOČI PRITEKEL JE NAZAJ, </w:t>
            </w:r>
          </w:p>
          <w:p w14:paraId="753FAAB2" w14:textId="77777777" w:rsidR="00A33A0E" w:rsidRPr="00E67436" w:rsidRDefault="00A33A0E" w:rsidP="00A33A0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6743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TJA V MAMINO NAROČJE, PREPLAŠEN, DA JE KAJ. </w:t>
            </w:r>
          </w:p>
          <w:p w14:paraId="268477A3" w14:textId="77777777" w:rsidR="00A33A0E" w:rsidRPr="00E67436" w:rsidRDefault="00A33A0E" w:rsidP="00A33A0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6743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</w:p>
          <w:p w14:paraId="42EE5D30" w14:textId="77777777" w:rsidR="00A33A0E" w:rsidRPr="00E67436" w:rsidRDefault="00A33A0E" w:rsidP="00A33A0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6743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TAKO JE REKEL SOSED, DA V SVET BO ŽE ŠE ŠEL; </w:t>
            </w:r>
          </w:p>
          <w:p w14:paraId="4D79E463" w14:textId="77777777" w:rsidR="00A33A0E" w:rsidRPr="00E67436" w:rsidRDefault="00A33A0E" w:rsidP="00A33A0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6743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A MAMICO DA SVOJO BO VEDNO S SABO VZEL. </w:t>
            </w:r>
          </w:p>
          <w:p w14:paraId="583B7DA9" w14:textId="77777777" w:rsidR="00A33A0E" w:rsidRPr="00E67436" w:rsidRDefault="00A33A0E" w:rsidP="00A33A0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6743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</w:p>
          <w:p w14:paraId="7D50921C" w14:textId="77777777" w:rsidR="00A33A0E" w:rsidRDefault="00A33A0E" w:rsidP="00A33A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Pesmico najdeš na spodnji povezavi v izvedbi Melite Osojnik.</w:t>
            </w:r>
            <w:r>
              <w:t xml:space="preserve"> </w:t>
            </w:r>
            <w:hyperlink r:id="rId9" w:history="1">
              <w:r>
                <w:rPr>
                  <w:rStyle w:val="Hiperpovezava"/>
                  <w:rFonts w:asciiTheme="majorHAnsi" w:hAnsiTheme="majorHAnsi" w:cstheme="majorHAnsi"/>
                  <w:bCs/>
                  <w:sz w:val="24"/>
                  <w:szCs w:val="24"/>
                </w:rPr>
                <w:t>https://youtu.be/kgUHO3uAG44</w:t>
              </w:r>
            </w:hyperlink>
          </w:p>
          <w:p w14:paraId="392E33ED" w14:textId="30C5BF56" w:rsidR="00F501C9" w:rsidRPr="002B2DC9" w:rsidRDefault="00F501C9" w:rsidP="00F501C9">
            <w:pPr>
              <w:rPr>
                <w:rFonts w:cstheme="minorHAnsi"/>
                <w:bCs/>
                <w:sz w:val="24"/>
                <w:szCs w:val="24"/>
              </w:rPr>
            </w:pPr>
            <w:r w:rsidRPr="002B2DC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C8AE89C" w14:textId="77777777" w:rsidR="00F501C9" w:rsidRPr="002B2DC9" w:rsidRDefault="00F501C9" w:rsidP="00541F7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3C73B76" w14:textId="506D5ED4" w:rsidR="00F501C9" w:rsidRPr="002B2DC9" w:rsidRDefault="00F501C9" w:rsidP="00541F7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D40C129" w14:textId="77777777" w:rsidR="00F501C9" w:rsidRPr="002B2DC9" w:rsidRDefault="00F501C9" w:rsidP="00541F7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5858A95" w14:textId="77777777" w:rsidR="00F501C9" w:rsidRDefault="00F501C9" w:rsidP="00F501C9"/>
    <w:p w14:paraId="29577F1D" w14:textId="77777777" w:rsidR="00B44A7E" w:rsidRDefault="00B44A7E"/>
    <w:sectPr w:rsidR="00B44A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87B7A"/>
    <w:multiLevelType w:val="hybridMultilevel"/>
    <w:tmpl w:val="33E421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904C0"/>
    <w:multiLevelType w:val="hybridMultilevel"/>
    <w:tmpl w:val="16ECD5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CC2D80"/>
    <w:multiLevelType w:val="hybridMultilevel"/>
    <w:tmpl w:val="8654BF9C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7B200A1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7E"/>
    <w:rsid w:val="00453506"/>
    <w:rsid w:val="008A72B1"/>
    <w:rsid w:val="00945F51"/>
    <w:rsid w:val="00A33A0E"/>
    <w:rsid w:val="00B44A7E"/>
    <w:rsid w:val="00C95D5A"/>
    <w:rsid w:val="00E3683C"/>
    <w:rsid w:val="00E67436"/>
    <w:rsid w:val="00F5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9E5B"/>
  <w15:chartTrackingRefBased/>
  <w15:docId w15:val="{B6F25666-BC98-46CA-A492-AA1F620B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501C9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01C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501C9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A33A0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oZBaEQSu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tja.turk@guest.arne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kgUHO3uAG4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10</cp:revision>
  <dcterms:created xsi:type="dcterms:W3CDTF">2020-05-13T07:41:00Z</dcterms:created>
  <dcterms:modified xsi:type="dcterms:W3CDTF">2020-05-14T04:54:00Z</dcterms:modified>
</cp:coreProperties>
</file>