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B" w:rsidRDefault="007161F0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(18. 5. 2020)</w:t>
      </w:r>
    </w:p>
    <w:p w:rsidR="007161F0" w:rsidRDefault="007161F0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1F0" w:rsidRDefault="007161F0" w:rsidP="007161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61F0" w:rsidRDefault="007161F0" w:rsidP="007161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si si v učbeniku prebral vse o KOLOBARNIKIH in ČLENONOŽCIH. V zvezek si naredil tudi krajši zapis v obliki miselnega vzorca. </w:t>
      </w:r>
    </w:p>
    <w:p w:rsidR="007161F0" w:rsidRDefault="007161F0" w:rsidP="00716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61F0" w:rsidRDefault="007161F0" w:rsidP="007161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spletnega portala </w:t>
      </w:r>
      <w:r>
        <w:rPr>
          <w:rFonts w:ascii="Arial" w:hAnsi="Arial" w:cs="Arial"/>
          <w:i/>
          <w:sz w:val="24"/>
          <w:szCs w:val="24"/>
        </w:rPr>
        <w:t>Radovednih 5</w:t>
      </w:r>
      <w:r>
        <w:rPr>
          <w:rFonts w:ascii="Arial" w:hAnsi="Arial" w:cs="Arial"/>
          <w:sz w:val="24"/>
          <w:szCs w:val="24"/>
        </w:rPr>
        <w:t xml:space="preserve"> ponovi snov prejšnje ure tako, da slediš spodnjim navodilom: </w:t>
      </w:r>
    </w:p>
    <w:p w:rsidR="007161F0" w:rsidRPr="001F7C06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F7C06">
        <w:rPr>
          <w:rFonts w:ascii="Arial" w:hAnsi="Arial" w:cs="Arial"/>
        </w:rPr>
        <w:t>prijavi se v portal Radovednih 5,</w:t>
      </w:r>
    </w:p>
    <w:p w:rsidR="007161F0" w:rsidRPr="001F7C06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v zgornjem desnem kotu klikni število 4 (to pomeni 4. razred),</w:t>
      </w:r>
    </w:p>
    <w:p w:rsidR="007161F0" w:rsidRPr="001F7C06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naravoslovje in tehnika,</w:t>
      </w:r>
    </w:p>
    <w:p w:rsidR="007161F0" w:rsidRPr="001F7C06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interaktivno gradivo z multimedijsko vsebino (skrajno desno),</w:t>
      </w:r>
    </w:p>
    <w:p w:rsidR="007161F0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preberi vse, kar piše na straneh 5-14, 5-15, 5-16, 5-17, 5-18</w:t>
      </w:r>
      <w:r w:rsidRPr="001F7C06">
        <w:rPr>
          <w:rFonts w:ascii="Arial" w:hAnsi="Arial" w:cs="Arial"/>
        </w:rPr>
        <w:t xml:space="preserve"> (klikni tudi na vse ikone).</w:t>
      </w:r>
    </w:p>
    <w:p w:rsidR="007161F0" w:rsidRDefault="007161F0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601CA" w:rsidRDefault="006601CA" w:rsidP="007161F0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naslednji strani te čaka delovni list. Če imaš možnost, delovni list natisni, reši, poslikaj in mi ga pošlji. Če pa nimaš možnosti tiskanja, rešitve delovnega lista zapiši v zvezek </w:t>
      </w:r>
      <w:r w:rsidR="00465CF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NIT, poslikaj in mi jih pošlji. Rešitve delovnega lista pošlji na naslednji e</w:t>
      </w:r>
      <w:bookmarkStart w:id="0" w:name="_GoBack"/>
      <w:bookmarkEnd w:id="0"/>
      <w:r>
        <w:rPr>
          <w:rFonts w:ascii="Arial" w:hAnsi="Arial" w:cs="Arial"/>
        </w:rPr>
        <w:t xml:space="preserve">lektronski naslov: </w:t>
      </w:r>
      <w:hyperlink r:id="rId5" w:history="1">
        <w:r w:rsidRPr="00D83B91">
          <w:rPr>
            <w:rStyle w:val="Hiperpovezava"/>
            <w:rFonts w:ascii="Arial" w:hAnsi="Arial" w:cs="Arial"/>
          </w:rPr>
          <w:t>barbara.selj@guset.arnes.si</w:t>
        </w:r>
      </w:hyperlink>
    </w:p>
    <w:p w:rsidR="006601CA" w:rsidRDefault="006601CA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</w:rPr>
        <w:br w:type="page"/>
      </w: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Ponovimo – ČLENONOŽCI</w:t>
      </w: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601CA" w:rsidRDefault="006601CA" w:rsidP="006601C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6601CA" w:rsidRPr="006601CA" w:rsidRDefault="006601CA" w:rsidP="006601CA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Oglej si fotografijo. Na črto ob trditvi napiši DA, če je trditev pravilna, ali NE, če je nepravilna. </w:t>
      </w:r>
    </w:p>
    <w:p w:rsidR="007161F0" w:rsidRPr="006601CA" w:rsidRDefault="006601CA" w:rsidP="006601CA">
      <w:pPr>
        <w:pStyle w:val="Navadensplet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</w:rPr>
      </w:pPr>
      <w:r w:rsidRPr="006601CA">
        <w:rPr>
          <w:rFonts w:ascii="Arial" w:hAnsi="Arial" w:cs="Arial"/>
          <w:b/>
          <w:noProof/>
        </w:rPr>
        <w:drawing>
          <wp:inline distT="0" distB="0" distL="0" distR="0">
            <wp:extent cx="4084320" cy="2258285"/>
            <wp:effectExtent l="0" t="0" r="0" b="8890"/>
            <wp:docPr id="1" name="Slika 1" descr="C:\Users\Uporabnik.DESKTOP-6AKQ4T1\Desktop\Ir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6AKQ4T1\Desktop\Ire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17" cy="22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CA" w:rsidRPr="006601CA" w:rsidRDefault="006601CA" w:rsidP="006601CA">
      <w:pPr>
        <w:spacing w:after="0" w:line="480" w:lineRule="auto"/>
        <w:rPr>
          <w:rFonts w:ascii="Arial" w:hAnsi="Arial" w:cs="Arial"/>
          <w:sz w:val="10"/>
          <w:szCs w:val="10"/>
        </w:rPr>
      </w:pP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 pajkovcev sestavljata glavoprsje in zadek.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glavoprsju imajo pajki tri pare členjenih nog.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Pajki se prehranjujejo z žuželkami.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Suhe južine imajo dolge in tanke noge. _____</w:t>
      </w:r>
    </w:p>
    <w:p w:rsidR="006601CA" w:rsidRDefault="006601CA" w:rsidP="006601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Pajkovci dihajo s pljuči. _____</w:t>
      </w:r>
    </w:p>
    <w:p w:rsidR="006601CA" w:rsidRDefault="006601CA" w:rsidP="006601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103B" w:rsidRDefault="0089103B" w:rsidP="006601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01CA" w:rsidRDefault="006601CA" w:rsidP="006601C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sliki označi telesne dele ose: glavo, oprsje, zadek, krila in okončino. </w:t>
      </w:r>
    </w:p>
    <w:p w:rsidR="0089103B" w:rsidRPr="0089103B" w:rsidRDefault="0089103B" w:rsidP="0089103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01CA" w:rsidRDefault="006601CA" w:rsidP="006601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601CA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921825" cy="2613660"/>
            <wp:effectExtent l="0" t="0" r="0" b="0"/>
            <wp:docPr id="2" name="Slika 2" descr="C:\Users\Uporabnik.DESKTOP-6AKQ4T1\Desktop\Ir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.DESKTOP-6AKQ4T1\Desktop\Iren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32" cy="26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FD" w:rsidRDefault="00465CFD" w:rsidP="00465CF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Spodaj so napisane trditve. Ustrezne črke iz obarvanih polj vpiši na črte pred trditvami. </w:t>
      </w:r>
    </w:p>
    <w:p w:rsidR="00465CFD" w:rsidRDefault="00465CFD" w:rsidP="00465C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5CFD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5707380" cy="3246399"/>
            <wp:effectExtent l="0" t="0" r="7620" b="0"/>
            <wp:docPr id="3" name="Slika 3" descr="C:\Users\Uporabnik.DESKTOP-6AKQ4T1\Desktop\Ire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.DESKTOP-6AKQ4T1\Desktop\Irena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52" cy="32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Preberi reke o živalih in jih razloži. </w:t>
      </w:r>
    </w:p>
    <w:p w:rsidR="00465CFD" w:rsidRDefault="00465CFD" w:rsidP="00465C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Siten kot muha. 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Počasen kot polž. 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Rdeč kot kuhan rak. 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Nadležen kot komar. 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Priden kot čebela. 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Marljiv kot mravlja. ____________________________________________________</w:t>
      </w:r>
    </w:p>
    <w:p w:rsidR="00465CFD" w:rsidRPr="00465CFD" w:rsidRDefault="00465CFD" w:rsidP="00465CF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465CFD" w:rsidRPr="00465CFD" w:rsidSect="00465C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016C"/>
    <w:multiLevelType w:val="hybridMultilevel"/>
    <w:tmpl w:val="72441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0"/>
    <w:rsid w:val="00465CFD"/>
    <w:rsid w:val="006601CA"/>
    <w:rsid w:val="007161F0"/>
    <w:rsid w:val="0089103B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8BD"/>
  <w15:chartTrackingRefBased/>
  <w15:docId w15:val="{C467285D-A7EE-47F8-8023-68C9383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601C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rbara.selj@guse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2020-05-17T07:44:00Z</dcterms:created>
  <dcterms:modified xsi:type="dcterms:W3CDTF">2020-05-17T09:44:00Z</dcterms:modified>
</cp:coreProperties>
</file>