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62C25" w14:textId="77777777" w:rsidR="00BE4084" w:rsidRDefault="00BE4084" w:rsidP="00BE4084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BE4084" w:rsidRPr="00C75C9F" w14:paraId="1F391374" w14:textId="77777777" w:rsidTr="0044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A8856B8" w14:textId="77777777" w:rsidR="00BE4084" w:rsidRPr="00E73F16" w:rsidRDefault="00BE4084" w:rsidP="0044606B">
            <w:pPr>
              <w:pStyle w:val="Brezrazmikov"/>
              <w:rPr>
                <w:b w:val="0"/>
                <w:bCs w:val="0"/>
              </w:rPr>
            </w:pPr>
            <w:r>
              <w:t>5</w:t>
            </w:r>
            <w:r w:rsidRPr="00E73F16">
              <w:t xml:space="preserve">.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4B738B10" w14:textId="77777777" w:rsidR="00BE4084" w:rsidRPr="00E73F16" w:rsidRDefault="00BE4084" w:rsidP="0044606B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E73F16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maj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2020, </w:t>
            </w:r>
            <w:r>
              <w:rPr>
                <w:b w:val="0"/>
                <w:bCs w:val="0"/>
                <w:sz w:val="28"/>
                <w:szCs w:val="28"/>
              </w:rPr>
              <w:t>18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ponedeljek</w:t>
            </w:r>
            <w:proofErr w:type="spellEnd"/>
          </w:p>
          <w:p w14:paraId="2AAAC3D3" w14:textId="77777777" w:rsidR="00BE4084" w:rsidRPr="005034E7" w:rsidRDefault="00BE4084" w:rsidP="0044606B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41C94FA7" wp14:editId="630187D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6" name="Picture 6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7427356A" w14:textId="77777777" w:rsidR="00BE4084" w:rsidRPr="00C75C9F" w:rsidRDefault="00BE4084" w:rsidP="0044606B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BE4084" w:rsidRPr="00B362A6" w14:paraId="422EF23D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BAC0B00" w14:textId="77777777" w:rsidR="00BE4084" w:rsidRPr="00B362A6" w:rsidRDefault="00BE4084" w:rsidP="0044606B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: Under the sea </w:t>
            </w:r>
            <w:r w:rsidRPr="00BE4084"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(uvodno besedišče) </w:t>
            </w:r>
          </w:p>
        </w:tc>
      </w:tr>
      <w:tr w:rsidR="00BE4084" w:rsidRPr="00D36024" w14:paraId="7DC7A9B7" w14:textId="77777777" w:rsidTr="0044606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1E0FF617" w14:textId="77777777" w:rsidR="00BE4084" w:rsidRPr="00D36024" w:rsidRDefault="00BE4084" w:rsidP="0044606B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18</w:t>
            </w:r>
          </w:p>
        </w:tc>
        <w:tc>
          <w:tcPr>
            <w:tcW w:w="2486" w:type="dxa"/>
          </w:tcPr>
          <w:p w14:paraId="6560815B" w14:textId="77777777" w:rsidR="00BE4084" w:rsidRPr="00D36024" w:rsidRDefault="00BE4084" w:rsidP="0044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4. 5.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424F7852" w14:textId="77777777" w:rsidR="00BE4084" w:rsidRPr="00D36024" w:rsidRDefault="00BE4084" w:rsidP="0044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BE4084" w:rsidRPr="00B362A6" w14:paraId="648A12F0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FC6E011" w14:textId="77777777" w:rsidR="00BE4084" w:rsidRPr="00BE4084" w:rsidRDefault="00BE4084" w:rsidP="0044606B">
            <w:pPr>
              <w:pStyle w:val="Brezrazmikov"/>
              <w:rPr>
                <w:rFonts w:ascii="Calibri" w:hAnsi="Calibri"/>
                <w:b w:val="0"/>
                <w:bCs w:val="0"/>
                <w:lang w:val="sl-SI"/>
              </w:rPr>
            </w:pPr>
          </w:p>
          <w:p w14:paraId="3B8EDF7E" w14:textId="77777777" w:rsidR="00BE4084" w:rsidRPr="00BE4084" w:rsidRDefault="00BE4084" w:rsidP="0044606B">
            <w:pPr>
              <w:rPr>
                <w:b w:val="0"/>
                <w:bCs w:val="0"/>
                <w:sz w:val="24"/>
                <w:szCs w:val="24"/>
              </w:rPr>
            </w:pPr>
            <w:r w:rsidRPr="00BE4084">
              <w:rPr>
                <w:b w:val="0"/>
                <w:bCs w:val="0"/>
                <w:sz w:val="24"/>
                <w:szCs w:val="24"/>
              </w:rPr>
              <w:t>Lepo pozdravljeni v mesecu maju! Upam, da ste lepo preživeli praznični teden. Kakor kaže, bomo to šolsko leto končali na daljavo. V učbeniku nam je ostala le še enota Under the sea, pridobiti in zaključiti pa moramo tudi ocene.</w:t>
            </w:r>
          </w:p>
          <w:p w14:paraId="7320AD3A" w14:textId="77777777" w:rsidR="00BE4084" w:rsidRPr="00BE4084" w:rsidRDefault="00BE4084" w:rsidP="0044606B">
            <w:pPr>
              <w:rPr>
                <w:sz w:val="24"/>
                <w:szCs w:val="24"/>
              </w:rPr>
            </w:pPr>
          </w:p>
          <w:p w14:paraId="47A27CB6" w14:textId="77777777" w:rsidR="00BE4084" w:rsidRPr="00BE4084" w:rsidRDefault="00BE4084" w:rsidP="0044606B">
            <w:pPr>
              <w:rPr>
                <w:b w:val="0"/>
                <w:bCs w:val="0"/>
                <w:sz w:val="24"/>
                <w:szCs w:val="24"/>
              </w:rPr>
            </w:pPr>
            <w:r w:rsidRPr="00BE4084">
              <w:rPr>
                <w:b w:val="0"/>
                <w:bCs w:val="0"/>
                <w:sz w:val="24"/>
                <w:szCs w:val="24"/>
              </w:rPr>
              <w:t>Ocenjevanje znanja pri pouku na daljavo</w:t>
            </w:r>
          </w:p>
          <w:p w14:paraId="3F9728A9" w14:textId="77777777" w:rsidR="00BE4084" w:rsidRPr="00BE4084" w:rsidRDefault="00BE4084" w:rsidP="0044606B">
            <w:pPr>
              <w:rPr>
                <w:sz w:val="24"/>
                <w:szCs w:val="24"/>
              </w:rPr>
            </w:pPr>
            <w:r w:rsidRPr="00BE4084">
              <w:rPr>
                <w:sz w:val="24"/>
                <w:szCs w:val="24"/>
              </w:rPr>
              <w:t xml:space="preserve">Ministrica za izobraževanje, znanost in šport je s sklepom določila ukrepe v zvezi z ocenjevanjem znanja v tem posebnem šolskem letu. </w:t>
            </w:r>
          </w:p>
          <w:p w14:paraId="24FFAD5E" w14:textId="77777777" w:rsidR="00BE4084" w:rsidRPr="00BE4084" w:rsidRDefault="00BE4084" w:rsidP="0044606B">
            <w:pPr>
              <w:pStyle w:val="Naslov4"/>
              <w:outlineLvl w:val="3"/>
              <w:rPr>
                <w:color w:val="auto"/>
                <w:sz w:val="24"/>
                <w:szCs w:val="24"/>
              </w:rPr>
            </w:pPr>
            <w:r w:rsidRPr="00BE4084">
              <w:rPr>
                <w:color w:val="auto"/>
                <w:sz w:val="24"/>
                <w:szCs w:val="24"/>
              </w:rPr>
              <w:t>»Pri predmetih, za katere predmetnik določa več kot dve uri tedensko, se znanje učenca oceni najmanj trikrat v šolskem letu. Znanje učenca se v drugem ocenjevalnem obdobju pri posameznem predmetu oceni vsaj enkrat.«</w:t>
            </w:r>
          </w:p>
          <w:p w14:paraId="7FAABE0B" w14:textId="77777777" w:rsidR="00BE4084" w:rsidRPr="00BE4084" w:rsidRDefault="00BE4084" w:rsidP="0044606B">
            <w:pPr>
              <w:rPr>
                <w:sz w:val="24"/>
                <w:szCs w:val="24"/>
              </w:rPr>
            </w:pPr>
          </w:p>
          <w:p w14:paraId="5449B676" w14:textId="77777777" w:rsidR="00BE4084" w:rsidRPr="00BE4084" w:rsidRDefault="00BE4084" w:rsidP="0044606B">
            <w:pPr>
              <w:rPr>
                <w:b w:val="0"/>
                <w:bCs w:val="0"/>
                <w:sz w:val="24"/>
                <w:szCs w:val="24"/>
              </w:rPr>
            </w:pPr>
            <w:r w:rsidRPr="00BE4084">
              <w:rPr>
                <w:b w:val="0"/>
                <w:bCs w:val="0"/>
                <w:sz w:val="24"/>
                <w:szCs w:val="24"/>
              </w:rPr>
              <w:t xml:space="preserve">Sedem vas je, ki v tem ocenjevalnem obdobju še niste bili ustno ocenjeni. Zato boste v mesecu maju ocenjeni preko video konference. Pred ocenjevanjem boste  z mano vadili izgovorjavo. Teme ocenjevanja pa smo že pisno preverjali: opis dneva, opis poklica. </w:t>
            </w:r>
          </w:p>
          <w:p w14:paraId="2AE9C07C" w14:textId="77777777" w:rsidR="00BE4084" w:rsidRPr="00BE4084" w:rsidRDefault="00BE4084" w:rsidP="0044606B">
            <w:pPr>
              <w:rPr>
                <w:sz w:val="24"/>
                <w:szCs w:val="24"/>
              </w:rPr>
            </w:pPr>
            <w:r w:rsidRPr="00BE4084">
              <w:rPr>
                <w:b w:val="0"/>
                <w:bCs w:val="0"/>
                <w:sz w:val="24"/>
                <w:szCs w:val="24"/>
              </w:rPr>
              <w:t>Kmalu vam bom poslala povezavo, da bomo preverili snov za ocenjevanje.</w:t>
            </w:r>
          </w:p>
        </w:tc>
      </w:tr>
      <w:tr w:rsidR="00BE4084" w:rsidRPr="00B362A6" w14:paraId="2C671EB6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0055C61" w14:textId="77777777" w:rsidR="00BE4084" w:rsidRPr="00600470" w:rsidRDefault="00BE4084" w:rsidP="0044606B">
            <w:pPr>
              <w:rPr>
                <w:b w:val="0"/>
                <w:bCs w:val="0"/>
                <w:sz w:val="28"/>
                <w:szCs w:val="28"/>
              </w:rPr>
            </w:pPr>
            <w:r w:rsidRPr="00600470">
              <w:rPr>
                <w:b w:val="0"/>
                <w:bCs w:val="0"/>
                <w:sz w:val="28"/>
                <w:szCs w:val="28"/>
              </w:rPr>
              <w:t>Danes pa gremo na morje.</w:t>
            </w:r>
          </w:p>
          <w:p w14:paraId="08B5AAE4" w14:textId="77777777" w:rsidR="00BE4084" w:rsidRPr="00600470" w:rsidRDefault="00BE4084" w:rsidP="0044606B">
            <w:pPr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00470">
              <w:rPr>
                <w:color w:val="FF0000"/>
                <w:sz w:val="28"/>
                <w:szCs w:val="28"/>
              </w:rPr>
              <w:t>Under the sea</w:t>
            </w:r>
          </w:p>
          <w:p w14:paraId="3C69A267" w14:textId="77777777" w:rsidR="00BE4084" w:rsidRPr="00600470" w:rsidRDefault="00BE4084" w:rsidP="0044606B">
            <w:pPr>
              <w:rPr>
                <w:i/>
                <w:iCs/>
                <w:sz w:val="28"/>
                <w:szCs w:val="28"/>
              </w:rPr>
            </w:pPr>
            <w:r w:rsidRPr="00600470">
              <w:rPr>
                <w:sz w:val="28"/>
                <w:szCs w:val="28"/>
              </w:rPr>
              <w:t xml:space="preserve">Učbenik, str. 68: </w:t>
            </w:r>
            <w:r w:rsidRPr="00600470">
              <w:rPr>
                <w:b w:val="0"/>
                <w:bCs w:val="0"/>
                <w:sz w:val="28"/>
                <w:szCs w:val="28"/>
              </w:rPr>
              <w:t xml:space="preserve">Poslušaj posnetek 1 in 2. </w:t>
            </w:r>
            <w:r w:rsidRPr="00600470">
              <w:rPr>
                <w:b w:val="0"/>
                <w:bCs w:val="0"/>
                <w:i/>
                <w:iCs/>
                <w:sz w:val="28"/>
                <w:szCs w:val="28"/>
              </w:rPr>
              <w:t>(Preko kode</w:t>
            </w:r>
            <w:r w:rsidRPr="00600470">
              <w:rPr>
                <w:rStyle w:val="Krepko"/>
                <w:i/>
                <w:iCs/>
                <w:sz w:val="28"/>
                <w:szCs w:val="28"/>
              </w:rPr>
              <w:t xml:space="preserve">  na zadnji platnici </w:t>
            </w:r>
            <w:r w:rsidRPr="00600470">
              <w:rPr>
                <w:b w:val="0"/>
                <w:bCs w:val="0"/>
                <w:i/>
                <w:iCs/>
                <w:sz w:val="28"/>
                <w:szCs w:val="28"/>
              </w:rPr>
              <w:t>v delovnem zvezku </w:t>
            </w:r>
            <w:r w:rsidRPr="00600470">
              <w:rPr>
                <w:rStyle w:val="Krepko"/>
                <w:i/>
                <w:iCs/>
                <w:sz w:val="28"/>
                <w:szCs w:val="28"/>
              </w:rPr>
              <w:t>(online practise)</w:t>
            </w:r>
            <w:r w:rsidRPr="00600470">
              <w:rPr>
                <w:b w:val="0"/>
                <w:bCs w:val="0"/>
                <w:i/>
                <w:iCs/>
                <w:sz w:val="28"/>
                <w:szCs w:val="28"/>
              </w:rPr>
              <w:t xml:space="preserve">  imaš dostop do  zvočnih in video posnetkov iz učbenika in delovnega zvezka.)</w:t>
            </w:r>
          </w:p>
          <w:p w14:paraId="3B881E63" w14:textId="77777777" w:rsidR="00BE4084" w:rsidRPr="00600470" w:rsidRDefault="00BE4084" w:rsidP="0044606B">
            <w:pPr>
              <w:rPr>
                <w:b w:val="0"/>
                <w:bCs w:val="0"/>
                <w:sz w:val="28"/>
                <w:szCs w:val="28"/>
              </w:rPr>
            </w:pPr>
            <w:r w:rsidRPr="00600470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CC44813" wp14:editId="210DD101">
                  <wp:extent cx="274320" cy="274320"/>
                  <wp:effectExtent l="0" t="0" r="0" b="0"/>
                  <wp:docPr id="11" name="Picture 11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0470">
              <w:rPr>
                <w:sz w:val="28"/>
                <w:szCs w:val="28"/>
              </w:rPr>
              <w:t>Prepiši v zvezek!</w:t>
            </w:r>
          </w:p>
          <w:p w14:paraId="7002950D" w14:textId="77777777" w:rsidR="00BE4084" w:rsidRPr="00600470" w:rsidRDefault="00BE4084" w:rsidP="0044606B">
            <w:pPr>
              <w:rPr>
                <w:b w:val="0"/>
                <w:bCs w:val="0"/>
                <w:sz w:val="28"/>
                <w:szCs w:val="28"/>
              </w:rPr>
            </w:pPr>
            <w:r w:rsidRPr="00600470">
              <w:rPr>
                <w:b w:val="0"/>
                <w:bCs w:val="0"/>
                <w:sz w:val="28"/>
                <w:szCs w:val="28"/>
              </w:rPr>
              <w:t xml:space="preserve">crabs – raki, rakovice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Pr="00600470">
              <w:rPr>
                <w:b w:val="0"/>
                <w:bCs w:val="0"/>
                <w:sz w:val="28"/>
                <w:szCs w:val="28"/>
              </w:rPr>
              <w:t xml:space="preserve">sharks  - morski psi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</w:t>
            </w:r>
            <w:r w:rsidRPr="00600470">
              <w:rPr>
                <w:b w:val="0"/>
                <w:bCs w:val="0"/>
                <w:sz w:val="28"/>
                <w:szCs w:val="28"/>
              </w:rPr>
              <w:t xml:space="preserve">octopuses  - hobotnice             starfish – morske zvezde          turtles  - želve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Pr="00600470">
              <w:rPr>
                <w:b w:val="0"/>
                <w:bCs w:val="0"/>
                <w:sz w:val="28"/>
                <w:szCs w:val="28"/>
              </w:rPr>
              <w:t>eels – jegulje                    seahorses - morski konjički       dolphins - delfini</w:t>
            </w:r>
          </w:p>
          <w:p w14:paraId="2E1D12CD" w14:textId="77777777" w:rsidR="00BE4084" w:rsidRPr="00600470" w:rsidRDefault="00BE4084" w:rsidP="0044606B">
            <w:pPr>
              <w:pStyle w:val="Brezrazmikov"/>
              <w:jc w:val="center"/>
              <w:rPr>
                <w:rFonts w:ascii="Calibri" w:hAnsi="Calibri"/>
                <w:b w:val="0"/>
                <w:bCs w:val="0"/>
                <w:sz w:val="28"/>
                <w:szCs w:val="28"/>
                <w:lang w:val="sl-SI"/>
              </w:rPr>
            </w:pPr>
            <w:r w:rsidRPr="00600470">
              <w:rPr>
                <w:noProof/>
                <w:color w:val="FF0000"/>
                <w:sz w:val="28"/>
                <w:szCs w:val="28"/>
                <w:lang w:val="sl-SI" w:eastAsia="sl-SI"/>
              </w:rPr>
              <w:drawing>
                <wp:inline distT="0" distB="0" distL="0" distR="0" wp14:anchorId="2A17CD82" wp14:editId="6E33CC44">
                  <wp:extent cx="1419384" cy="944880"/>
                  <wp:effectExtent l="0" t="0" r="952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99" cy="95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470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543036F3" wp14:editId="58B8F7FF">
                  <wp:extent cx="1187738" cy="792480"/>
                  <wp:effectExtent l="0" t="0" r="0" b="7620"/>
                  <wp:docPr id="21" name="Picture 21" descr="Fotografija Starfish isolated on white background na Europosterji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otografija Starfish isolated on white background na Europosterji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0664" cy="80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470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4B0EC4CF" wp14:editId="10A10481">
                  <wp:extent cx="1059300" cy="617220"/>
                  <wp:effectExtent l="0" t="0" r="7620" b="0"/>
                  <wp:docPr id="22" name="Picture 22" descr="Cr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r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2732" cy="62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470"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0C369166" wp14:editId="2474A2F0">
                  <wp:extent cx="1051560" cy="780441"/>
                  <wp:effectExtent l="95250" t="171450" r="53340" b="172085"/>
                  <wp:docPr id="23" name="Picture 23" descr="Adult female Caretta care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dult female Caretta care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23987" flipV="1">
                            <a:off x="0" y="0"/>
                            <a:ext cx="1058021" cy="78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084" w:rsidRPr="00B362A6" w14:paraId="4B2E1430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B11F699" w14:textId="77777777" w:rsidR="00BE4084" w:rsidRPr="00327B6E" w:rsidRDefault="00BE4084" w:rsidP="0044606B">
            <w:pPr>
              <w:rPr>
                <w:b w:val="0"/>
                <w:bCs w:val="0"/>
                <w:sz w:val="28"/>
                <w:szCs w:val="28"/>
              </w:rPr>
            </w:pPr>
            <w:r w:rsidRPr="00992AA4">
              <w:rPr>
                <w:noProof/>
                <w:lang w:eastAsia="sl-SI"/>
              </w:rPr>
              <w:drawing>
                <wp:inline distT="0" distB="0" distL="0" distR="0" wp14:anchorId="299BA376" wp14:editId="52DAAA47">
                  <wp:extent cx="274320" cy="274320"/>
                  <wp:effectExtent l="0" t="0" r="0" b="0"/>
                  <wp:docPr id="12" name="Picture 12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Delovni zvezek, str. 56, vaja 1 in 2</w:t>
            </w:r>
          </w:p>
        </w:tc>
      </w:tr>
    </w:tbl>
    <w:p w14:paraId="0FC4D188" w14:textId="77777777" w:rsidR="00951DBE" w:rsidRDefault="00951DBE"/>
    <w:sectPr w:rsidR="0095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84"/>
    <w:rsid w:val="001B437D"/>
    <w:rsid w:val="00951DBE"/>
    <w:rsid w:val="00B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8937"/>
  <w15:chartTrackingRefBased/>
  <w15:docId w15:val="{25AD3966-6B40-4B87-977D-F1A95B94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4084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E4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BE40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BE4084"/>
    <w:rPr>
      <w:b/>
      <w:bCs/>
    </w:rPr>
  </w:style>
  <w:style w:type="paragraph" w:styleId="Brezrazmikov">
    <w:name w:val="No Spacing"/>
    <w:uiPriority w:val="1"/>
    <w:qFormat/>
    <w:rsid w:val="00BE408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BE408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2020-05-03T08:40:00Z</dcterms:created>
  <dcterms:modified xsi:type="dcterms:W3CDTF">2020-05-03T08:40:00Z</dcterms:modified>
</cp:coreProperties>
</file>